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41286" w14:textId="77777777" w:rsidR="00027C16" w:rsidRDefault="00902C49">
      <w:pPr>
        <w:pStyle w:val="af5"/>
        <w:tabs>
          <w:tab w:val="clear" w:pos="4677"/>
          <w:tab w:val="clear" w:pos="9355"/>
          <w:tab w:val="left" w:pos="1073"/>
        </w:tabs>
        <w:jc w:val="center"/>
        <w:rPr>
          <w:rFonts w:ascii="Times New Roman" w:hAnsi="Times New Roman" w:cs="Times New Roman"/>
          <w:sz w:val="28"/>
          <w:szCs w:val="28"/>
        </w:rPr>
      </w:pPr>
      <w:r>
        <w:rPr>
          <w:rFonts w:ascii="Times New Roman" w:hAnsi="Times New Roman" w:cs="Times New Roman"/>
          <w:sz w:val="28"/>
          <w:szCs w:val="28"/>
        </w:rPr>
        <w:t>Типовой план подготовки к отопительному периоду</w:t>
      </w:r>
    </w:p>
    <w:p w14:paraId="5F77839B" w14:textId="77777777" w:rsidR="00027C16" w:rsidRDefault="00902C49">
      <w:pPr>
        <w:pStyle w:val="af5"/>
        <w:tabs>
          <w:tab w:val="clear" w:pos="4677"/>
          <w:tab w:val="clear" w:pos="9355"/>
          <w:tab w:val="left" w:pos="1073"/>
        </w:tabs>
        <w:jc w:val="center"/>
        <w:rPr>
          <w:rFonts w:ascii="Times New Roman" w:hAnsi="Times New Roman" w:cs="Times New Roman"/>
          <w:sz w:val="28"/>
          <w:szCs w:val="28"/>
        </w:rPr>
      </w:pPr>
      <w:r>
        <w:rPr>
          <w:rFonts w:ascii="Times New Roman" w:hAnsi="Times New Roman" w:cs="Times New Roman"/>
          <w:sz w:val="28"/>
          <w:szCs w:val="28"/>
        </w:rPr>
        <w:t xml:space="preserve">подготовлен государственной жилищной инспекцией Нижегородской области </w:t>
      </w:r>
    </w:p>
    <w:p w14:paraId="0700C4DA" w14:textId="77777777" w:rsidR="00027C16" w:rsidRDefault="00027C16">
      <w:pPr>
        <w:spacing w:after="0" w:line="240" w:lineRule="auto"/>
        <w:ind w:left="9214"/>
        <w:jc w:val="center"/>
        <w:rPr>
          <w:rFonts w:ascii="Times New Roman" w:hAnsi="Times New Roman" w:cs="Times New Roman"/>
          <w:sz w:val="28"/>
          <w:szCs w:val="28"/>
        </w:rPr>
      </w:pPr>
    </w:p>
    <w:p w14:paraId="438C961E" w14:textId="77777777" w:rsidR="00027C16" w:rsidRDefault="00902C49">
      <w:pPr>
        <w:spacing w:after="0" w:line="240" w:lineRule="auto"/>
        <w:ind w:left="9214"/>
        <w:jc w:val="center"/>
        <w:rPr>
          <w:rFonts w:ascii="Times New Roman" w:hAnsi="Times New Roman" w:cs="Times New Roman"/>
          <w:sz w:val="28"/>
          <w:szCs w:val="28"/>
        </w:rPr>
      </w:pPr>
      <w:r>
        <w:rPr>
          <w:rFonts w:ascii="Times New Roman" w:hAnsi="Times New Roman" w:cs="Times New Roman"/>
          <w:sz w:val="28"/>
          <w:szCs w:val="28"/>
        </w:rPr>
        <w:t>УТВЕРЖДАЮ</w:t>
      </w:r>
    </w:p>
    <w:p w14:paraId="0367DC36" w14:textId="28B11439" w:rsidR="00027C16" w:rsidRPr="00B50AE6" w:rsidRDefault="00CE2C8A" w:rsidP="00B50AE6">
      <w:pPr>
        <w:spacing w:after="0" w:line="240" w:lineRule="auto"/>
        <w:ind w:left="9214"/>
        <w:rPr>
          <w:rFonts w:ascii="Times New Roman" w:hAnsi="Times New Roman" w:cs="Times New Roman"/>
          <w:sz w:val="28"/>
          <w:szCs w:val="28"/>
        </w:rPr>
      </w:pPr>
      <w:r>
        <w:rPr>
          <w:rFonts w:ascii="Times New Roman" w:hAnsi="Times New Roman" w:cs="Times New Roman"/>
          <w:b/>
          <w:sz w:val="28"/>
          <w:szCs w:val="28"/>
          <w:u w:val="single"/>
        </w:rPr>
        <w:t xml:space="preserve">Трунова О.А. </w:t>
      </w:r>
      <w:r w:rsidR="008F41FF">
        <w:rPr>
          <w:rFonts w:ascii="Times New Roman" w:hAnsi="Times New Roman" w:cs="Times New Roman"/>
          <w:b/>
          <w:sz w:val="28"/>
          <w:szCs w:val="28"/>
          <w:u w:val="single"/>
        </w:rPr>
        <w:t>управляющий</w:t>
      </w:r>
      <w:r>
        <w:rPr>
          <w:rFonts w:ascii="Times New Roman" w:hAnsi="Times New Roman" w:cs="Times New Roman"/>
          <w:b/>
          <w:sz w:val="28"/>
          <w:szCs w:val="28"/>
          <w:u w:val="single"/>
        </w:rPr>
        <w:t xml:space="preserve"> </w:t>
      </w:r>
      <w:r w:rsidR="00B50AE6" w:rsidRPr="00B50AE6">
        <w:rPr>
          <w:rFonts w:ascii="Times New Roman" w:hAnsi="Times New Roman" w:cs="Times New Roman"/>
          <w:b/>
          <w:sz w:val="28"/>
          <w:szCs w:val="28"/>
          <w:u w:val="single"/>
        </w:rPr>
        <w:t>Т</w:t>
      </w:r>
      <w:r>
        <w:rPr>
          <w:rFonts w:ascii="Times New Roman" w:hAnsi="Times New Roman" w:cs="Times New Roman"/>
          <w:b/>
          <w:sz w:val="28"/>
          <w:szCs w:val="28"/>
          <w:u w:val="single"/>
        </w:rPr>
        <w:t>СН «</w:t>
      </w:r>
      <w:r w:rsidR="008F41FF">
        <w:rPr>
          <w:rFonts w:ascii="Times New Roman" w:hAnsi="Times New Roman" w:cs="Times New Roman"/>
          <w:b/>
          <w:sz w:val="28"/>
          <w:szCs w:val="28"/>
          <w:u w:val="single"/>
        </w:rPr>
        <w:t>Наш дом 8</w:t>
      </w:r>
      <w:r>
        <w:rPr>
          <w:rFonts w:ascii="Times New Roman" w:hAnsi="Times New Roman" w:cs="Times New Roman"/>
          <w:b/>
          <w:sz w:val="28"/>
          <w:szCs w:val="28"/>
          <w:u w:val="single"/>
        </w:rPr>
        <w:t>»</w:t>
      </w:r>
      <w:r w:rsidR="00B50AE6">
        <w:rPr>
          <w:rFonts w:ascii="Times New Roman" w:hAnsi="Times New Roman" w:cs="Times New Roman"/>
          <w:b/>
          <w:sz w:val="28"/>
          <w:szCs w:val="28"/>
        </w:rPr>
        <w:t xml:space="preserve"> </w:t>
      </w:r>
      <w:r w:rsidR="00902C49">
        <w:rPr>
          <w:rFonts w:ascii="Times New Roman" w:hAnsi="Times New Roman" w:cs="Times New Roman"/>
          <w:sz w:val="20"/>
          <w:szCs w:val="20"/>
        </w:rPr>
        <w:t>ФИО, должность лица, ответственного лица за подготовку многоквартирного дома (многоквартирных домов) к отопительному периоду)</w:t>
      </w:r>
    </w:p>
    <w:p w14:paraId="4277B8E4" w14:textId="77777777" w:rsidR="00027C16" w:rsidRDefault="00027C16">
      <w:pPr>
        <w:spacing w:after="0" w:line="240" w:lineRule="auto"/>
        <w:ind w:left="9214"/>
        <w:jc w:val="center"/>
        <w:rPr>
          <w:rFonts w:ascii="Times New Roman" w:hAnsi="Times New Roman" w:cs="Times New Roman"/>
          <w:sz w:val="20"/>
          <w:szCs w:val="20"/>
        </w:rPr>
      </w:pPr>
    </w:p>
    <w:p w14:paraId="05FCE24A" w14:textId="1189789D" w:rsidR="00027C16" w:rsidRDefault="00902C49">
      <w:pPr>
        <w:spacing w:after="0" w:line="240" w:lineRule="auto"/>
        <w:ind w:left="9214"/>
        <w:jc w:val="center"/>
        <w:rPr>
          <w:rFonts w:ascii="Times New Roman" w:hAnsi="Times New Roman" w:cs="Times New Roman"/>
          <w:sz w:val="28"/>
          <w:szCs w:val="28"/>
        </w:rPr>
      </w:pPr>
      <w:r>
        <w:rPr>
          <w:rFonts w:ascii="Times New Roman" w:eastAsia="Calibri" w:hAnsi="Times New Roman" w:cs="Times New Roman"/>
          <w:sz w:val="28"/>
          <w:szCs w:val="28"/>
        </w:rPr>
        <w:t>«_</w:t>
      </w:r>
      <w:r w:rsidR="00F66266">
        <w:rPr>
          <w:rFonts w:ascii="Times New Roman" w:eastAsia="Calibri" w:hAnsi="Times New Roman" w:cs="Times New Roman"/>
          <w:sz w:val="28"/>
          <w:szCs w:val="28"/>
        </w:rPr>
        <w:t>1</w:t>
      </w:r>
      <w:r w:rsidR="005F63DD">
        <w:rPr>
          <w:rFonts w:ascii="Times New Roman" w:eastAsia="Calibri" w:hAnsi="Times New Roman" w:cs="Times New Roman"/>
          <w:sz w:val="28"/>
          <w:szCs w:val="28"/>
          <w:lang w:val="en-US"/>
        </w:rPr>
        <w:t>5</w:t>
      </w:r>
      <w:r w:rsidR="002224C1">
        <w:rPr>
          <w:rFonts w:ascii="Times New Roman" w:eastAsia="Calibri" w:hAnsi="Times New Roman" w:cs="Times New Roman"/>
          <w:sz w:val="28"/>
          <w:szCs w:val="28"/>
        </w:rPr>
        <w:t>_</w:t>
      </w:r>
      <w:r>
        <w:rPr>
          <w:rFonts w:ascii="Times New Roman" w:eastAsia="Calibri" w:hAnsi="Times New Roman" w:cs="Times New Roman"/>
          <w:sz w:val="28"/>
          <w:szCs w:val="28"/>
        </w:rPr>
        <w:t>» _</w:t>
      </w:r>
      <w:r w:rsidR="002224C1">
        <w:rPr>
          <w:rFonts w:ascii="Times New Roman" w:eastAsia="Calibri" w:hAnsi="Times New Roman" w:cs="Times New Roman"/>
          <w:sz w:val="28"/>
          <w:szCs w:val="28"/>
        </w:rPr>
        <w:t>апреля_</w:t>
      </w:r>
      <w:r>
        <w:rPr>
          <w:rFonts w:ascii="Times New Roman" w:eastAsia="Calibri" w:hAnsi="Times New Roman" w:cs="Times New Roman"/>
          <w:sz w:val="28"/>
          <w:szCs w:val="28"/>
        </w:rPr>
        <w:t xml:space="preserve"> </w:t>
      </w:r>
      <w:r w:rsidR="002224C1">
        <w:rPr>
          <w:rFonts w:ascii="Times New Roman" w:eastAsia="Calibri" w:hAnsi="Times New Roman" w:cs="Times New Roman"/>
          <w:sz w:val="28"/>
          <w:szCs w:val="28"/>
        </w:rPr>
        <w:t>202</w:t>
      </w:r>
      <w:r w:rsidR="00080D00">
        <w:rPr>
          <w:rFonts w:ascii="Times New Roman" w:eastAsia="Calibri" w:hAnsi="Times New Roman" w:cs="Times New Roman"/>
          <w:sz w:val="28"/>
          <w:szCs w:val="28"/>
        </w:rPr>
        <w:t>6</w:t>
      </w:r>
      <w:r>
        <w:rPr>
          <w:rFonts w:ascii="Times New Roman" w:eastAsia="Calibri" w:hAnsi="Times New Roman" w:cs="Times New Roman"/>
          <w:sz w:val="28"/>
          <w:szCs w:val="28"/>
        </w:rPr>
        <w:t xml:space="preserve"> г.</w:t>
      </w:r>
    </w:p>
    <w:p w14:paraId="5181F418" w14:textId="77777777" w:rsidR="00027C16" w:rsidRDefault="00027C16">
      <w:pPr>
        <w:spacing w:after="0" w:line="240" w:lineRule="auto"/>
        <w:ind w:left="9214"/>
        <w:jc w:val="center"/>
        <w:rPr>
          <w:rFonts w:ascii="Times New Roman" w:hAnsi="Times New Roman" w:cs="Times New Roman"/>
          <w:sz w:val="28"/>
          <w:szCs w:val="28"/>
        </w:rPr>
      </w:pPr>
    </w:p>
    <w:p w14:paraId="017E13F0" w14:textId="77777777" w:rsidR="00027C16" w:rsidRDefault="00902C49">
      <w:pPr>
        <w:spacing w:after="0" w:line="240" w:lineRule="auto"/>
        <w:ind w:left="9214"/>
        <w:jc w:val="center"/>
        <w:rPr>
          <w:rFonts w:ascii="Times New Roman" w:hAnsi="Times New Roman" w:cs="Times New Roman"/>
          <w:sz w:val="28"/>
          <w:szCs w:val="28"/>
        </w:rPr>
      </w:pPr>
      <w:r>
        <w:rPr>
          <w:rFonts w:ascii="Times New Roman" w:hAnsi="Times New Roman" w:cs="Times New Roman"/>
          <w:sz w:val="28"/>
          <w:szCs w:val="28"/>
        </w:rPr>
        <w:t>СОГЛАСОВАН</w:t>
      </w:r>
    </w:p>
    <w:p w14:paraId="5CCFA225" w14:textId="77777777" w:rsidR="00027C16" w:rsidRDefault="00902C49">
      <w:pPr>
        <w:spacing w:after="0" w:line="240" w:lineRule="auto"/>
        <w:ind w:left="9214"/>
        <w:jc w:val="center"/>
        <w:rPr>
          <w:rFonts w:ascii="Times New Roman" w:hAnsi="Times New Roman" w:cs="Times New Roman"/>
          <w:sz w:val="28"/>
          <w:szCs w:val="28"/>
        </w:rPr>
      </w:pPr>
      <w:r>
        <w:rPr>
          <w:rFonts w:ascii="Times New Roman" w:hAnsi="Times New Roman" w:cs="Times New Roman"/>
          <w:sz w:val="28"/>
          <w:szCs w:val="28"/>
        </w:rPr>
        <w:t>____________________________________</w:t>
      </w:r>
    </w:p>
    <w:p w14:paraId="248C5BFB" w14:textId="77777777" w:rsidR="00027C16" w:rsidRDefault="00902C49">
      <w:pPr>
        <w:spacing w:after="0" w:line="240" w:lineRule="auto"/>
        <w:ind w:left="9214"/>
        <w:jc w:val="center"/>
        <w:rPr>
          <w:rFonts w:ascii="Times New Roman" w:hAnsi="Times New Roman" w:cs="Times New Roman"/>
          <w:sz w:val="20"/>
          <w:szCs w:val="20"/>
        </w:rPr>
      </w:pPr>
      <w:r>
        <w:rPr>
          <w:rFonts w:ascii="Times New Roman" w:hAnsi="Times New Roman" w:cs="Times New Roman"/>
          <w:sz w:val="20"/>
          <w:szCs w:val="20"/>
        </w:rPr>
        <w:t>(ФИО, должность представителя единой теплоснабжающей организации)</w:t>
      </w:r>
    </w:p>
    <w:p w14:paraId="37B178C3" w14:textId="77777777" w:rsidR="00027C16" w:rsidRDefault="00027C16">
      <w:pPr>
        <w:spacing w:after="0" w:line="240" w:lineRule="auto"/>
        <w:ind w:left="9214"/>
        <w:jc w:val="center"/>
        <w:rPr>
          <w:rFonts w:ascii="Times New Roman" w:hAnsi="Times New Roman" w:cs="Times New Roman"/>
          <w:sz w:val="20"/>
          <w:szCs w:val="20"/>
        </w:rPr>
      </w:pPr>
    </w:p>
    <w:p w14:paraId="2E729CBE" w14:textId="77777777" w:rsidR="00027C16" w:rsidRDefault="00902C49">
      <w:pPr>
        <w:spacing w:after="0" w:line="240" w:lineRule="auto"/>
        <w:ind w:left="9214"/>
        <w:jc w:val="center"/>
        <w:rPr>
          <w:rFonts w:ascii="Times New Roman" w:hAnsi="Times New Roman" w:cs="Times New Roman"/>
          <w:sz w:val="28"/>
          <w:szCs w:val="28"/>
        </w:rPr>
      </w:pPr>
      <w:r>
        <w:rPr>
          <w:rFonts w:ascii="Times New Roman" w:eastAsia="Calibri" w:hAnsi="Times New Roman" w:cs="Times New Roman"/>
          <w:sz w:val="28"/>
          <w:szCs w:val="28"/>
        </w:rPr>
        <w:t>«____» __________ ____ г.</w:t>
      </w:r>
    </w:p>
    <w:p w14:paraId="7DF3FEEF" w14:textId="77777777" w:rsidR="00027C16" w:rsidRDefault="00027C16">
      <w:pPr>
        <w:spacing w:after="0" w:line="240" w:lineRule="auto"/>
        <w:rPr>
          <w:rFonts w:ascii="Times New Roman" w:hAnsi="Times New Roman" w:cs="Times New Roman"/>
          <w:sz w:val="28"/>
          <w:szCs w:val="28"/>
        </w:rPr>
      </w:pPr>
    </w:p>
    <w:p w14:paraId="148815D5" w14:textId="77777777" w:rsidR="00027C16" w:rsidRDefault="00027C16">
      <w:pPr>
        <w:spacing w:after="0" w:line="240" w:lineRule="auto"/>
        <w:ind w:left="9214"/>
        <w:jc w:val="center"/>
        <w:rPr>
          <w:rFonts w:ascii="Times New Roman" w:hAnsi="Times New Roman" w:cs="Times New Roman"/>
          <w:sz w:val="28"/>
          <w:szCs w:val="28"/>
        </w:rPr>
      </w:pPr>
    </w:p>
    <w:p w14:paraId="43BA3B5C" w14:textId="41285188" w:rsidR="00027C16" w:rsidRPr="007329EB" w:rsidRDefault="00902C49">
      <w:pPr>
        <w:spacing w:after="0" w:line="240" w:lineRule="auto"/>
        <w:jc w:val="center"/>
        <w:rPr>
          <w:rFonts w:ascii="Times New Roman" w:hAnsi="Times New Roman" w:cs="Times New Roman"/>
          <w:b/>
          <w:sz w:val="28"/>
          <w:szCs w:val="28"/>
        </w:rPr>
      </w:pPr>
      <w:r w:rsidRPr="007329EB">
        <w:rPr>
          <w:rFonts w:ascii="Times New Roman" w:hAnsi="Times New Roman" w:cs="Times New Roman"/>
          <w:b/>
          <w:sz w:val="28"/>
          <w:szCs w:val="28"/>
        </w:rPr>
        <w:t>План подготовки к отопительному периоду 202</w:t>
      </w:r>
      <w:r w:rsidR="00347190" w:rsidRPr="00347190">
        <w:rPr>
          <w:rFonts w:ascii="Times New Roman" w:hAnsi="Times New Roman" w:cs="Times New Roman"/>
          <w:b/>
          <w:sz w:val="28"/>
          <w:szCs w:val="28"/>
        </w:rPr>
        <w:t>6</w:t>
      </w:r>
      <w:r w:rsidRPr="007329EB">
        <w:rPr>
          <w:rFonts w:ascii="Times New Roman" w:hAnsi="Times New Roman" w:cs="Times New Roman"/>
          <w:b/>
          <w:sz w:val="28"/>
          <w:szCs w:val="28"/>
        </w:rPr>
        <w:t>-202</w:t>
      </w:r>
      <w:r w:rsidR="00347190" w:rsidRPr="00347190">
        <w:rPr>
          <w:rFonts w:ascii="Times New Roman" w:hAnsi="Times New Roman" w:cs="Times New Roman"/>
          <w:b/>
          <w:sz w:val="28"/>
          <w:szCs w:val="28"/>
        </w:rPr>
        <w:t>7</w:t>
      </w:r>
      <w:r w:rsidRPr="007329EB">
        <w:rPr>
          <w:rFonts w:ascii="Times New Roman" w:hAnsi="Times New Roman" w:cs="Times New Roman"/>
          <w:b/>
          <w:sz w:val="28"/>
          <w:szCs w:val="28"/>
        </w:rPr>
        <w:t xml:space="preserve"> гг.</w:t>
      </w:r>
    </w:p>
    <w:p w14:paraId="5A840DFD" w14:textId="77777777" w:rsidR="00027C16" w:rsidRDefault="00027C16">
      <w:pPr>
        <w:spacing w:after="0" w:line="240" w:lineRule="auto"/>
        <w:jc w:val="center"/>
        <w:rPr>
          <w:rFonts w:ascii="Times New Roman" w:hAnsi="Times New Roman" w:cs="Times New Roman"/>
          <w:sz w:val="28"/>
          <w:szCs w:val="28"/>
        </w:rPr>
      </w:pPr>
    </w:p>
    <w:p w14:paraId="17198D63" w14:textId="77777777" w:rsidR="00027C16" w:rsidRDefault="00027C16">
      <w:pPr>
        <w:spacing w:after="0" w:line="240" w:lineRule="auto"/>
        <w:ind w:left="9214"/>
        <w:jc w:val="center"/>
        <w:rPr>
          <w:rFonts w:ascii="Times New Roman" w:hAnsi="Times New Roman" w:cs="Times New Roman"/>
          <w:sz w:val="28"/>
          <w:szCs w:val="28"/>
        </w:rPr>
      </w:pPr>
    </w:p>
    <w:tbl>
      <w:tblPr>
        <w:tblStyle w:val="af9"/>
        <w:tblW w:w="14786" w:type="dxa"/>
        <w:tblLayout w:type="fixed"/>
        <w:tblLook w:val="04A0" w:firstRow="1" w:lastRow="0" w:firstColumn="1" w:lastColumn="0" w:noHBand="0" w:noVBand="1"/>
      </w:tblPr>
      <w:tblGrid>
        <w:gridCol w:w="817"/>
        <w:gridCol w:w="6946"/>
        <w:gridCol w:w="1984"/>
        <w:gridCol w:w="1701"/>
        <w:gridCol w:w="1701"/>
        <w:gridCol w:w="1637"/>
      </w:tblGrid>
      <w:tr w:rsidR="00027C16" w14:paraId="35A3804B" w14:textId="77777777" w:rsidTr="00493B2E">
        <w:tc>
          <w:tcPr>
            <w:tcW w:w="817" w:type="dxa"/>
          </w:tcPr>
          <w:p w14:paraId="4A51C6B6" w14:textId="77777777" w:rsidR="00027C16" w:rsidRDefault="00902C49">
            <w:pPr>
              <w:jc w:val="center"/>
              <w:rPr>
                <w:rFonts w:ascii="Times New Roman" w:hAnsi="Times New Roman" w:cs="Times New Roman"/>
                <w:b/>
                <w:sz w:val="24"/>
                <w:szCs w:val="24"/>
              </w:rPr>
            </w:pPr>
            <w:r>
              <w:rPr>
                <w:rFonts w:ascii="Times New Roman" w:hAnsi="Times New Roman" w:cs="Times New Roman"/>
                <w:b/>
                <w:sz w:val="24"/>
                <w:szCs w:val="24"/>
              </w:rPr>
              <w:t>№ п/п</w:t>
            </w:r>
          </w:p>
        </w:tc>
        <w:tc>
          <w:tcPr>
            <w:tcW w:w="6946" w:type="dxa"/>
          </w:tcPr>
          <w:p w14:paraId="3E41135A" w14:textId="77777777" w:rsidR="00027C16" w:rsidRDefault="00902C49">
            <w:pPr>
              <w:jc w:val="center"/>
              <w:rPr>
                <w:rFonts w:ascii="Times New Roman" w:hAnsi="Times New Roman" w:cs="Times New Roman"/>
                <w:b/>
                <w:sz w:val="24"/>
                <w:szCs w:val="24"/>
              </w:rPr>
            </w:pPr>
            <w:r>
              <w:rPr>
                <w:rFonts w:ascii="Times New Roman" w:hAnsi="Times New Roman" w:cs="Times New Roman"/>
                <w:b/>
                <w:sz w:val="24"/>
                <w:szCs w:val="24"/>
              </w:rPr>
              <w:t>Организационные и технические мероприятия</w:t>
            </w:r>
          </w:p>
          <w:p w14:paraId="6190385D" w14:textId="77777777" w:rsidR="00027C16" w:rsidRDefault="00027C16">
            <w:pPr>
              <w:jc w:val="center"/>
              <w:rPr>
                <w:rFonts w:ascii="Times New Roman" w:hAnsi="Times New Roman" w:cs="Times New Roman"/>
                <w:b/>
                <w:sz w:val="24"/>
                <w:szCs w:val="24"/>
              </w:rPr>
            </w:pPr>
          </w:p>
        </w:tc>
        <w:tc>
          <w:tcPr>
            <w:tcW w:w="1984" w:type="dxa"/>
          </w:tcPr>
          <w:p w14:paraId="74CF2B5D" w14:textId="77777777" w:rsidR="00027C16" w:rsidRDefault="00902C49">
            <w:pPr>
              <w:jc w:val="center"/>
              <w:rPr>
                <w:rFonts w:ascii="Times New Roman" w:hAnsi="Times New Roman" w:cs="Times New Roman"/>
                <w:b/>
                <w:sz w:val="24"/>
                <w:szCs w:val="24"/>
              </w:rPr>
            </w:pPr>
            <w:r>
              <w:rPr>
                <w:rFonts w:ascii="Times New Roman" w:hAnsi="Times New Roman" w:cs="Times New Roman"/>
                <w:b/>
                <w:sz w:val="24"/>
                <w:szCs w:val="24"/>
              </w:rPr>
              <w:t>Ответственный за выполнение</w:t>
            </w:r>
          </w:p>
        </w:tc>
        <w:tc>
          <w:tcPr>
            <w:tcW w:w="1701" w:type="dxa"/>
          </w:tcPr>
          <w:p w14:paraId="4ABF77FC" w14:textId="77777777" w:rsidR="00027C16" w:rsidRDefault="00902C49">
            <w:pPr>
              <w:jc w:val="center"/>
              <w:rPr>
                <w:rFonts w:ascii="Times New Roman" w:hAnsi="Times New Roman" w:cs="Times New Roman"/>
                <w:b/>
                <w:sz w:val="24"/>
                <w:szCs w:val="24"/>
              </w:rPr>
            </w:pPr>
            <w:r>
              <w:rPr>
                <w:rFonts w:ascii="Times New Roman" w:hAnsi="Times New Roman" w:cs="Times New Roman"/>
                <w:b/>
                <w:sz w:val="24"/>
                <w:szCs w:val="24"/>
              </w:rPr>
              <w:t>Срок выполнения</w:t>
            </w:r>
          </w:p>
        </w:tc>
        <w:tc>
          <w:tcPr>
            <w:tcW w:w="1701" w:type="dxa"/>
          </w:tcPr>
          <w:p w14:paraId="2E6AD949" w14:textId="77777777" w:rsidR="00027C16" w:rsidRDefault="00902C49">
            <w:pPr>
              <w:jc w:val="center"/>
              <w:rPr>
                <w:rFonts w:ascii="Times New Roman" w:hAnsi="Times New Roman" w:cs="Times New Roman"/>
                <w:b/>
                <w:sz w:val="24"/>
                <w:szCs w:val="24"/>
              </w:rPr>
            </w:pPr>
            <w:r>
              <w:rPr>
                <w:rFonts w:ascii="Times New Roman" w:hAnsi="Times New Roman" w:cs="Times New Roman"/>
                <w:b/>
                <w:sz w:val="24"/>
                <w:szCs w:val="24"/>
              </w:rPr>
              <w:t>Примечание</w:t>
            </w:r>
          </w:p>
        </w:tc>
        <w:tc>
          <w:tcPr>
            <w:tcW w:w="1637" w:type="dxa"/>
          </w:tcPr>
          <w:p w14:paraId="541E9E15" w14:textId="77777777" w:rsidR="00027C16" w:rsidRDefault="00902C49">
            <w:pPr>
              <w:jc w:val="center"/>
              <w:rPr>
                <w:rFonts w:ascii="Times New Roman" w:hAnsi="Times New Roman" w:cs="Times New Roman"/>
                <w:b/>
                <w:sz w:val="24"/>
                <w:szCs w:val="24"/>
              </w:rPr>
            </w:pPr>
            <w:r>
              <w:rPr>
                <w:rFonts w:ascii="Times New Roman" w:hAnsi="Times New Roman" w:cs="Times New Roman"/>
                <w:b/>
                <w:sz w:val="24"/>
                <w:szCs w:val="24"/>
              </w:rPr>
              <w:t>Отметка о выполнении</w:t>
            </w:r>
          </w:p>
        </w:tc>
      </w:tr>
      <w:tr w:rsidR="00027C16" w14:paraId="18935AB9" w14:textId="77777777" w:rsidTr="00493B2E">
        <w:tc>
          <w:tcPr>
            <w:tcW w:w="817" w:type="dxa"/>
          </w:tcPr>
          <w:p w14:paraId="5C7D8FF7" w14:textId="77777777" w:rsidR="00027C16" w:rsidRDefault="00902C49">
            <w:pPr>
              <w:jc w:val="center"/>
              <w:rPr>
                <w:rFonts w:ascii="Times New Roman" w:hAnsi="Times New Roman" w:cs="Times New Roman"/>
                <w:sz w:val="24"/>
                <w:szCs w:val="24"/>
              </w:rPr>
            </w:pPr>
            <w:r>
              <w:rPr>
                <w:rFonts w:ascii="Times New Roman" w:hAnsi="Times New Roman" w:cs="Times New Roman"/>
                <w:sz w:val="24"/>
                <w:szCs w:val="24"/>
              </w:rPr>
              <w:t>1.</w:t>
            </w:r>
          </w:p>
        </w:tc>
        <w:tc>
          <w:tcPr>
            <w:tcW w:w="6946" w:type="dxa"/>
          </w:tcPr>
          <w:p w14:paraId="5808E4F3" w14:textId="77777777" w:rsidR="00027C16" w:rsidRDefault="00902C49">
            <w:pPr>
              <w:jc w:val="both"/>
              <w:rPr>
                <w:rFonts w:ascii="Times New Roman" w:hAnsi="Times New Roman" w:cs="Times New Roman"/>
                <w:sz w:val="24"/>
                <w:szCs w:val="24"/>
              </w:rPr>
            </w:pPr>
            <w:r>
              <w:rPr>
                <w:rFonts w:ascii="Times New Roman" w:hAnsi="Times New Roman" w:cs="Times New Roman"/>
                <w:sz w:val="24"/>
                <w:szCs w:val="24"/>
              </w:rPr>
              <w:t>Выполнение требований, установленных частью 6 статьи 20 и частью 3 статьи 23.2 Федерального закона от 27.07.2010                 № 190-ФЗ «О теплоснабжении» (далее – Федеральный закон № 190-ФЗ)</w:t>
            </w:r>
          </w:p>
        </w:tc>
        <w:tc>
          <w:tcPr>
            <w:tcW w:w="1984" w:type="dxa"/>
          </w:tcPr>
          <w:p w14:paraId="68441F88" w14:textId="1B1AFFAB" w:rsidR="00027C16" w:rsidRPr="002224C1" w:rsidRDefault="008F41FF">
            <w:pPr>
              <w:jc w:val="both"/>
              <w:rPr>
                <w:rFonts w:ascii="Times New Roman" w:hAnsi="Times New Roman" w:cs="Times New Roman"/>
                <w:sz w:val="24"/>
                <w:szCs w:val="24"/>
              </w:rPr>
            </w:pPr>
            <w:r>
              <w:rPr>
                <w:rFonts w:ascii="Times New Roman" w:hAnsi="Times New Roman" w:cs="Times New Roman"/>
                <w:sz w:val="24"/>
                <w:szCs w:val="24"/>
              </w:rPr>
              <w:t>Управляющий</w:t>
            </w:r>
            <w:r w:rsidR="002224C1" w:rsidRPr="002224C1">
              <w:rPr>
                <w:rFonts w:ascii="Times New Roman" w:hAnsi="Times New Roman" w:cs="Times New Roman"/>
                <w:sz w:val="24"/>
                <w:szCs w:val="24"/>
              </w:rPr>
              <w:t xml:space="preserve"> ТС</w:t>
            </w:r>
            <w:r w:rsidR="00CE2C8A">
              <w:rPr>
                <w:rFonts w:ascii="Times New Roman" w:hAnsi="Times New Roman" w:cs="Times New Roman"/>
                <w:sz w:val="24"/>
                <w:szCs w:val="24"/>
              </w:rPr>
              <w:t>Н «</w:t>
            </w:r>
            <w:r>
              <w:rPr>
                <w:rFonts w:ascii="Times New Roman" w:hAnsi="Times New Roman" w:cs="Times New Roman"/>
                <w:sz w:val="24"/>
                <w:szCs w:val="24"/>
              </w:rPr>
              <w:t>Наш дом 8</w:t>
            </w:r>
            <w:r w:rsidR="00CE2C8A">
              <w:rPr>
                <w:rFonts w:ascii="Times New Roman" w:hAnsi="Times New Roman" w:cs="Times New Roman"/>
                <w:sz w:val="24"/>
                <w:szCs w:val="24"/>
              </w:rPr>
              <w:t>»</w:t>
            </w:r>
          </w:p>
        </w:tc>
        <w:tc>
          <w:tcPr>
            <w:tcW w:w="1701" w:type="dxa"/>
          </w:tcPr>
          <w:p w14:paraId="187A9BC5" w14:textId="4DB5F2BA" w:rsidR="00027C16" w:rsidRDefault="002224C1">
            <w:pPr>
              <w:jc w:val="both"/>
              <w:rPr>
                <w:rFonts w:ascii="Times New Roman" w:hAnsi="Times New Roman" w:cs="Times New Roman"/>
                <w:b/>
                <w:sz w:val="24"/>
                <w:szCs w:val="24"/>
              </w:rPr>
            </w:pPr>
            <w:r w:rsidRPr="002224C1">
              <w:rPr>
                <w:rFonts w:ascii="Times New Roman" w:hAnsi="Times New Roman" w:cs="Times New Roman"/>
                <w:sz w:val="24"/>
                <w:szCs w:val="24"/>
              </w:rPr>
              <w:t>До   15.08.202</w:t>
            </w:r>
            <w:r w:rsidR="00080D00">
              <w:rPr>
                <w:rFonts w:ascii="Times New Roman" w:hAnsi="Times New Roman" w:cs="Times New Roman"/>
                <w:sz w:val="24"/>
                <w:szCs w:val="24"/>
              </w:rPr>
              <w:t>6</w:t>
            </w:r>
            <w:r w:rsidRPr="002224C1">
              <w:rPr>
                <w:rFonts w:ascii="Times New Roman" w:hAnsi="Times New Roman" w:cs="Times New Roman"/>
                <w:sz w:val="24"/>
                <w:szCs w:val="24"/>
              </w:rPr>
              <w:t xml:space="preserve"> г</w:t>
            </w:r>
            <w:r>
              <w:rPr>
                <w:rFonts w:ascii="Times New Roman" w:hAnsi="Times New Roman" w:cs="Times New Roman"/>
                <w:b/>
                <w:sz w:val="24"/>
                <w:szCs w:val="24"/>
              </w:rPr>
              <w:t>.</w:t>
            </w:r>
          </w:p>
        </w:tc>
        <w:tc>
          <w:tcPr>
            <w:tcW w:w="1701" w:type="dxa"/>
          </w:tcPr>
          <w:p w14:paraId="32B6959B" w14:textId="77777777" w:rsidR="00027C16" w:rsidRDefault="00027C16">
            <w:pPr>
              <w:jc w:val="both"/>
              <w:rPr>
                <w:rFonts w:ascii="Times New Roman" w:hAnsi="Times New Roman" w:cs="Times New Roman"/>
                <w:b/>
                <w:sz w:val="24"/>
                <w:szCs w:val="24"/>
              </w:rPr>
            </w:pPr>
          </w:p>
        </w:tc>
        <w:tc>
          <w:tcPr>
            <w:tcW w:w="1637" w:type="dxa"/>
          </w:tcPr>
          <w:p w14:paraId="21962843" w14:textId="77777777" w:rsidR="00027C16" w:rsidRDefault="00027C16">
            <w:pPr>
              <w:jc w:val="both"/>
              <w:rPr>
                <w:rFonts w:ascii="Times New Roman" w:hAnsi="Times New Roman" w:cs="Times New Roman"/>
                <w:b/>
                <w:sz w:val="24"/>
                <w:szCs w:val="24"/>
              </w:rPr>
            </w:pPr>
          </w:p>
        </w:tc>
      </w:tr>
      <w:tr w:rsidR="00027C16" w14:paraId="0025DC1A" w14:textId="77777777" w:rsidTr="00493B2E">
        <w:tc>
          <w:tcPr>
            <w:tcW w:w="817" w:type="dxa"/>
          </w:tcPr>
          <w:p w14:paraId="680C3083" w14:textId="77777777" w:rsidR="00027C16" w:rsidRDefault="00902C49">
            <w:pPr>
              <w:jc w:val="center"/>
              <w:rPr>
                <w:rFonts w:ascii="Times New Roman" w:hAnsi="Times New Roman" w:cs="Times New Roman"/>
                <w:sz w:val="24"/>
                <w:szCs w:val="24"/>
              </w:rPr>
            </w:pPr>
            <w:r>
              <w:rPr>
                <w:rFonts w:ascii="Times New Roman" w:hAnsi="Times New Roman" w:cs="Times New Roman"/>
                <w:sz w:val="24"/>
                <w:szCs w:val="24"/>
              </w:rPr>
              <w:t>1.1.</w:t>
            </w:r>
          </w:p>
        </w:tc>
        <w:tc>
          <w:tcPr>
            <w:tcW w:w="6946" w:type="dxa"/>
          </w:tcPr>
          <w:p w14:paraId="36AE1278" w14:textId="77777777" w:rsidR="00027C16" w:rsidRDefault="00902C49">
            <w:pPr>
              <w:jc w:val="both"/>
              <w:rPr>
                <w:rFonts w:ascii="Times New Roman" w:hAnsi="Times New Roman" w:cs="Times New Roman"/>
                <w:sz w:val="24"/>
                <w:szCs w:val="24"/>
              </w:rPr>
            </w:pPr>
            <w:r>
              <w:rPr>
                <w:rFonts w:ascii="Times New Roman" w:hAnsi="Times New Roman" w:cs="Times New Roman"/>
                <w:sz w:val="24"/>
                <w:szCs w:val="24"/>
              </w:rPr>
              <w:t xml:space="preserve">Обеспечение эксплуатации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в соответствии с требованиями безопасности в сфере теплоснабжения, установленными статьей 23.2 Федерального закона № 190-ФЗ</w:t>
            </w:r>
          </w:p>
        </w:tc>
        <w:tc>
          <w:tcPr>
            <w:tcW w:w="1984" w:type="dxa"/>
          </w:tcPr>
          <w:p w14:paraId="4F074941" w14:textId="120CFF62" w:rsidR="00027C16" w:rsidRPr="00347190" w:rsidRDefault="001650D5">
            <w:pPr>
              <w:jc w:val="both"/>
              <w:rPr>
                <w:rFonts w:ascii="Times New Roman" w:hAnsi="Times New Roman" w:cs="Times New Roman"/>
                <w:sz w:val="24"/>
                <w:szCs w:val="24"/>
                <w:lang w:val="en-US"/>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65921D46" w14:textId="77777777" w:rsidR="00027C16" w:rsidRDefault="002224C1">
            <w:pPr>
              <w:jc w:val="both"/>
              <w:rPr>
                <w:rFonts w:ascii="Times New Roman" w:hAnsi="Times New Roman" w:cs="Times New Roman"/>
                <w:sz w:val="24"/>
                <w:szCs w:val="24"/>
              </w:rPr>
            </w:pPr>
            <w:r>
              <w:rPr>
                <w:rFonts w:ascii="Times New Roman" w:hAnsi="Times New Roman" w:cs="Times New Roman"/>
                <w:sz w:val="24"/>
                <w:szCs w:val="24"/>
              </w:rPr>
              <w:t>постоянно</w:t>
            </w:r>
          </w:p>
        </w:tc>
        <w:tc>
          <w:tcPr>
            <w:tcW w:w="1701" w:type="dxa"/>
          </w:tcPr>
          <w:p w14:paraId="3179FE64" w14:textId="77777777" w:rsidR="00027C16" w:rsidRDefault="00027C16">
            <w:pPr>
              <w:jc w:val="both"/>
              <w:rPr>
                <w:rFonts w:ascii="Times New Roman" w:hAnsi="Times New Roman" w:cs="Times New Roman"/>
                <w:sz w:val="24"/>
                <w:szCs w:val="24"/>
              </w:rPr>
            </w:pPr>
          </w:p>
        </w:tc>
        <w:tc>
          <w:tcPr>
            <w:tcW w:w="1637" w:type="dxa"/>
          </w:tcPr>
          <w:p w14:paraId="302114C0" w14:textId="77777777" w:rsidR="00027C16" w:rsidRDefault="00027C16">
            <w:pPr>
              <w:jc w:val="both"/>
              <w:rPr>
                <w:rFonts w:ascii="Times New Roman" w:hAnsi="Times New Roman" w:cs="Times New Roman"/>
                <w:sz w:val="24"/>
                <w:szCs w:val="24"/>
              </w:rPr>
            </w:pPr>
          </w:p>
        </w:tc>
      </w:tr>
      <w:tr w:rsidR="00027C16" w14:paraId="2F496C55" w14:textId="77777777" w:rsidTr="00493B2E">
        <w:tc>
          <w:tcPr>
            <w:tcW w:w="817" w:type="dxa"/>
          </w:tcPr>
          <w:p w14:paraId="47797676" w14:textId="77777777" w:rsidR="00027C16" w:rsidRDefault="00902C49">
            <w:pPr>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6946" w:type="dxa"/>
          </w:tcPr>
          <w:p w14:paraId="19C25C5F" w14:textId="77777777" w:rsidR="00027C16" w:rsidRDefault="00902C49">
            <w:pPr>
              <w:jc w:val="both"/>
              <w:rPr>
                <w:rFonts w:ascii="Times New Roman" w:hAnsi="Times New Roman" w:cs="Times New Roman"/>
                <w:sz w:val="24"/>
                <w:szCs w:val="24"/>
              </w:rPr>
            </w:pPr>
            <w:r>
              <w:rPr>
                <w:rFonts w:ascii="Times New Roman" w:hAnsi="Times New Roman" w:cs="Times New Roman"/>
                <w:sz w:val="24"/>
                <w:szCs w:val="24"/>
              </w:rPr>
              <w:t>Обеспечение готовности к соблюдению указанного в договоре теплоснабжения режима потребления тепловой энергии</w:t>
            </w:r>
          </w:p>
        </w:tc>
        <w:tc>
          <w:tcPr>
            <w:tcW w:w="1984" w:type="dxa"/>
          </w:tcPr>
          <w:p w14:paraId="505E5FA9" w14:textId="0E0312B6" w:rsidR="00027C16" w:rsidRDefault="001650D5">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4F88A43F" w14:textId="77777777" w:rsidR="00027C16" w:rsidRDefault="002224C1">
            <w:pPr>
              <w:jc w:val="both"/>
              <w:rPr>
                <w:rFonts w:ascii="Times New Roman" w:hAnsi="Times New Roman" w:cs="Times New Roman"/>
                <w:sz w:val="24"/>
                <w:szCs w:val="24"/>
              </w:rPr>
            </w:pPr>
            <w:r>
              <w:rPr>
                <w:rFonts w:ascii="Times New Roman" w:hAnsi="Times New Roman" w:cs="Times New Roman"/>
                <w:sz w:val="24"/>
                <w:szCs w:val="24"/>
              </w:rPr>
              <w:t>постоянно</w:t>
            </w:r>
          </w:p>
        </w:tc>
        <w:tc>
          <w:tcPr>
            <w:tcW w:w="1701" w:type="dxa"/>
          </w:tcPr>
          <w:p w14:paraId="4811D429" w14:textId="77777777" w:rsidR="00027C16" w:rsidRDefault="00027C16">
            <w:pPr>
              <w:jc w:val="both"/>
              <w:rPr>
                <w:rFonts w:ascii="Times New Roman" w:hAnsi="Times New Roman" w:cs="Times New Roman"/>
                <w:sz w:val="24"/>
                <w:szCs w:val="24"/>
              </w:rPr>
            </w:pPr>
          </w:p>
        </w:tc>
        <w:tc>
          <w:tcPr>
            <w:tcW w:w="1637" w:type="dxa"/>
          </w:tcPr>
          <w:p w14:paraId="6F050979" w14:textId="77777777" w:rsidR="00027C16" w:rsidRDefault="00027C16">
            <w:pPr>
              <w:jc w:val="both"/>
              <w:rPr>
                <w:rFonts w:ascii="Times New Roman" w:hAnsi="Times New Roman" w:cs="Times New Roman"/>
                <w:sz w:val="24"/>
                <w:szCs w:val="24"/>
              </w:rPr>
            </w:pPr>
          </w:p>
        </w:tc>
      </w:tr>
      <w:tr w:rsidR="00027C16" w14:paraId="4284E677" w14:textId="77777777" w:rsidTr="00493B2E">
        <w:trPr>
          <w:trHeight w:val="421"/>
        </w:trPr>
        <w:tc>
          <w:tcPr>
            <w:tcW w:w="817" w:type="dxa"/>
          </w:tcPr>
          <w:p w14:paraId="2ECDB8A5" w14:textId="77777777" w:rsidR="00027C16" w:rsidRDefault="00902C49">
            <w:pPr>
              <w:jc w:val="center"/>
              <w:rPr>
                <w:rFonts w:ascii="Times New Roman" w:hAnsi="Times New Roman" w:cs="Times New Roman"/>
                <w:sz w:val="24"/>
                <w:szCs w:val="24"/>
              </w:rPr>
            </w:pPr>
            <w:r>
              <w:rPr>
                <w:rFonts w:ascii="Times New Roman" w:hAnsi="Times New Roman" w:cs="Times New Roman"/>
                <w:sz w:val="24"/>
                <w:szCs w:val="24"/>
              </w:rPr>
              <w:t>1.3.</w:t>
            </w:r>
          </w:p>
        </w:tc>
        <w:tc>
          <w:tcPr>
            <w:tcW w:w="6946" w:type="dxa"/>
          </w:tcPr>
          <w:p w14:paraId="25315B86" w14:textId="77777777" w:rsidR="00027C16" w:rsidRDefault="00902C49">
            <w:pPr>
              <w:jc w:val="both"/>
              <w:rPr>
                <w:rFonts w:ascii="Times New Roman" w:hAnsi="Times New Roman" w:cs="Times New Roman"/>
                <w:sz w:val="24"/>
                <w:szCs w:val="24"/>
              </w:rPr>
            </w:pPr>
            <w:r>
              <w:rPr>
                <w:rFonts w:ascii="Times New Roman" w:hAnsi="Times New Roman" w:cs="Times New Roman"/>
                <w:sz w:val="24"/>
                <w:szCs w:val="24"/>
              </w:rPr>
              <w:t>Обеспечение отсутствия задолженности за поставленные тепловую энергию (мощность), теплоноситель</w:t>
            </w:r>
          </w:p>
        </w:tc>
        <w:tc>
          <w:tcPr>
            <w:tcW w:w="1984" w:type="dxa"/>
          </w:tcPr>
          <w:p w14:paraId="7190E564" w14:textId="1BC21F57" w:rsidR="00027C16" w:rsidRDefault="001650D5">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5EBD12A1" w14:textId="77777777" w:rsidR="00027C16" w:rsidRDefault="007329EB">
            <w:pPr>
              <w:jc w:val="both"/>
              <w:rPr>
                <w:rFonts w:ascii="Times New Roman" w:hAnsi="Times New Roman" w:cs="Times New Roman"/>
                <w:sz w:val="24"/>
                <w:szCs w:val="24"/>
              </w:rPr>
            </w:pPr>
            <w:r>
              <w:rPr>
                <w:rFonts w:ascii="Times New Roman" w:hAnsi="Times New Roman" w:cs="Times New Roman"/>
                <w:sz w:val="24"/>
                <w:szCs w:val="24"/>
              </w:rPr>
              <w:t>Задолженности    нет</w:t>
            </w:r>
          </w:p>
        </w:tc>
        <w:tc>
          <w:tcPr>
            <w:tcW w:w="1701" w:type="dxa"/>
          </w:tcPr>
          <w:p w14:paraId="16809A82" w14:textId="77777777" w:rsidR="00027C16" w:rsidRDefault="00027C16">
            <w:pPr>
              <w:jc w:val="both"/>
              <w:rPr>
                <w:rFonts w:ascii="Times New Roman" w:hAnsi="Times New Roman" w:cs="Times New Roman"/>
                <w:sz w:val="24"/>
                <w:szCs w:val="24"/>
              </w:rPr>
            </w:pPr>
          </w:p>
        </w:tc>
        <w:tc>
          <w:tcPr>
            <w:tcW w:w="1637" w:type="dxa"/>
          </w:tcPr>
          <w:p w14:paraId="5EB435E8" w14:textId="77777777" w:rsidR="00027C16" w:rsidRDefault="00027C16">
            <w:pPr>
              <w:jc w:val="both"/>
              <w:rPr>
                <w:rFonts w:ascii="Times New Roman" w:hAnsi="Times New Roman" w:cs="Times New Roman"/>
                <w:sz w:val="24"/>
                <w:szCs w:val="24"/>
              </w:rPr>
            </w:pPr>
          </w:p>
        </w:tc>
      </w:tr>
      <w:tr w:rsidR="00027C16" w14:paraId="1C1E65FD" w14:textId="77777777" w:rsidTr="00493B2E">
        <w:tc>
          <w:tcPr>
            <w:tcW w:w="817" w:type="dxa"/>
          </w:tcPr>
          <w:p w14:paraId="7F8A2D42" w14:textId="77777777" w:rsidR="00027C16" w:rsidRDefault="00902C49">
            <w:pPr>
              <w:jc w:val="center"/>
              <w:rPr>
                <w:rFonts w:ascii="Times New Roman" w:hAnsi="Times New Roman" w:cs="Times New Roman"/>
                <w:sz w:val="24"/>
                <w:szCs w:val="24"/>
              </w:rPr>
            </w:pPr>
            <w:r>
              <w:rPr>
                <w:rFonts w:ascii="Times New Roman" w:hAnsi="Times New Roman" w:cs="Times New Roman"/>
                <w:sz w:val="24"/>
                <w:szCs w:val="24"/>
              </w:rPr>
              <w:t>1.4.</w:t>
            </w:r>
          </w:p>
        </w:tc>
        <w:tc>
          <w:tcPr>
            <w:tcW w:w="6946" w:type="dxa"/>
          </w:tcPr>
          <w:p w14:paraId="72F7287F" w14:textId="77777777" w:rsidR="00027C16" w:rsidRDefault="00902C49">
            <w:pPr>
              <w:jc w:val="both"/>
              <w:rPr>
                <w:rFonts w:ascii="Times New Roman" w:hAnsi="Times New Roman" w:cs="Times New Roman"/>
                <w:sz w:val="24"/>
                <w:szCs w:val="24"/>
              </w:rPr>
            </w:pPr>
            <w:r>
              <w:rPr>
                <w:rFonts w:ascii="Times New Roman" w:hAnsi="Times New Roman" w:cs="Times New Roman"/>
                <w:sz w:val="24"/>
                <w:szCs w:val="24"/>
              </w:rPr>
              <w:t>Организация коммерческого учета тепловой энергии, теплоносителя в соответствии с требованиями, установленными статьей 19 Федерального закона № 190-ФЗ</w:t>
            </w:r>
          </w:p>
        </w:tc>
        <w:tc>
          <w:tcPr>
            <w:tcW w:w="1984" w:type="dxa"/>
          </w:tcPr>
          <w:p w14:paraId="0ED98328" w14:textId="0423A787" w:rsidR="00027C16" w:rsidRDefault="001650D5">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4989421D" w14:textId="66CDBC14" w:rsidR="00027C16" w:rsidRDefault="00493B2E">
            <w:pPr>
              <w:jc w:val="both"/>
              <w:rPr>
                <w:rFonts w:ascii="Times New Roman" w:hAnsi="Times New Roman" w:cs="Times New Roman"/>
                <w:sz w:val="24"/>
                <w:szCs w:val="24"/>
              </w:rPr>
            </w:pPr>
            <w:r>
              <w:rPr>
                <w:rFonts w:ascii="Times New Roman" w:hAnsi="Times New Roman" w:cs="Times New Roman"/>
                <w:sz w:val="24"/>
                <w:szCs w:val="24"/>
              </w:rPr>
              <w:t>постоянно</w:t>
            </w:r>
          </w:p>
        </w:tc>
        <w:tc>
          <w:tcPr>
            <w:tcW w:w="1701" w:type="dxa"/>
          </w:tcPr>
          <w:p w14:paraId="31BA2F4C" w14:textId="77777777" w:rsidR="00027C16" w:rsidRDefault="00027C16">
            <w:pPr>
              <w:jc w:val="both"/>
              <w:rPr>
                <w:rFonts w:ascii="Times New Roman" w:hAnsi="Times New Roman" w:cs="Times New Roman"/>
                <w:sz w:val="24"/>
                <w:szCs w:val="24"/>
              </w:rPr>
            </w:pPr>
          </w:p>
        </w:tc>
        <w:tc>
          <w:tcPr>
            <w:tcW w:w="1637" w:type="dxa"/>
          </w:tcPr>
          <w:p w14:paraId="4EB54B81" w14:textId="77777777" w:rsidR="00027C16" w:rsidRDefault="00027C16">
            <w:pPr>
              <w:jc w:val="both"/>
              <w:rPr>
                <w:rFonts w:ascii="Times New Roman" w:hAnsi="Times New Roman" w:cs="Times New Roman"/>
                <w:sz w:val="24"/>
                <w:szCs w:val="24"/>
              </w:rPr>
            </w:pPr>
          </w:p>
        </w:tc>
      </w:tr>
      <w:tr w:rsidR="00027C16" w14:paraId="06FB2618" w14:textId="77777777" w:rsidTr="00493B2E">
        <w:tc>
          <w:tcPr>
            <w:tcW w:w="817" w:type="dxa"/>
          </w:tcPr>
          <w:p w14:paraId="553B5162" w14:textId="77777777" w:rsidR="00027C16" w:rsidRDefault="00902C49">
            <w:pPr>
              <w:jc w:val="center"/>
              <w:rPr>
                <w:rFonts w:ascii="Times New Roman" w:hAnsi="Times New Roman" w:cs="Times New Roman"/>
                <w:sz w:val="24"/>
                <w:szCs w:val="24"/>
              </w:rPr>
            </w:pPr>
            <w:r>
              <w:rPr>
                <w:rFonts w:ascii="Times New Roman" w:hAnsi="Times New Roman" w:cs="Times New Roman"/>
                <w:sz w:val="24"/>
                <w:szCs w:val="24"/>
              </w:rPr>
              <w:t>2.</w:t>
            </w:r>
          </w:p>
        </w:tc>
        <w:tc>
          <w:tcPr>
            <w:tcW w:w="6946" w:type="dxa"/>
          </w:tcPr>
          <w:p w14:paraId="5FADF876" w14:textId="77777777" w:rsidR="00027C16" w:rsidRDefault="00902C49">
            <w:pPr>
              <w:jc w:val="both"/>
              <w:rPr>
                <w:rFonts w:ascii="Times New Roman" w:hAnsi="Times New Roman" w:cs="Times New Roman"/>
                <w:sz w:val="24"/>
                <w:szCs w:val="24"/>
              </w:rPr>
            </w:pPr>
            <w:r>
              <w:rPr>
                <w:rFonts w:ascii="Times New Roman" w:hAnsi="Times New Roman" w:cs="Times New Roman"/>
                <w:sz w:val="24"/>
                <w:szCs w:val="24"/>
              </w:rPr>
              <w:t>Выполнение требований Правил и норм технической эксплуатации жилищного фонда, утвержденных постановлением Госстроя России от 27.09.2003 № 170 (далее – Правила № 170), в том числе:</w:t>
            </w:r>
          </w:p>
        </w:tc>
        <w:tc>
          <w:tcPr>
            <w:tcW w:w="1984" w:type="dxa"/>
          </w:tcPr>
          <w:p w14:paraId="3021BB3B" w14:textId="26FB81B3" w:rsidR="00027C16" w:rsidRDefault="00027C16">
            <w:pPr>
              <w:jc w:val="both"/>
              <w:rPr>
                <w:rFonts w:ascii="Times New Roman" w:hAnsi="Times New Roman" w:cs="Times New Roman"/>
                <w:sz w:val="24"/>
                <w:szCs w:val="24"/>
              </w:rPr>
            </w:pPr>
          </w:p>
        </w:tc>
        <w:tc>
          <w:tcPr>
            <w:tcW w:w="1701" w:type="dxa"/>
          </w:tcPr>
          <w:p w14:paraId="1918A3A6" w14:textId="1DAD9360" w:rsidR="00027C16" w:rsidRDefault="00027C16">
            <w:pPr>
              <w:jc w:val="both"/>
              <w:rPr>
                <w:rFonts w:ascii="Times New Roman" w:hAnsi="Times New Roman" w:cs="Times New Roman"/>
                <w:sz w:val="24"/>
                <w:szCs w:val="24"/>
              </w:rPr>
            </w:pPr>
          </w:p>
        </w:tc>
        <w:tc>
          <w:tcPr>
            <w:tcW w:w="1701" w:type="dxa"/>
          </w:tcPr>
          <w:p w14:paraId="614AC948" w14:textId="77777777" w:rsidR="00027C16" w:rsidRDefault="00027C16">
            <w:pPr>
              <w:jc w:val="both"/>
              <w:rPr>
                <w:rFonts w:ascii="Times New Roman" w:hAnsi="Times New Roman" w:cs="Times New Roman"/>
                <w:sz w:val="24"/>
                <w:szCs w:val="24"/>
              </w:rPr>
            </w:pPr>
          </w:p>
        </w:tc>
        <w:tc>
          <w:tcPr>
            <w:tcW w:w="1637" w:type="dxa"/>
          </w:tcPr>
          <w:p w14:paraId="0D18AEEB" w14:textId="77777777" w:rsidR="00027C16" w:rsidRDefault="00027C16">
            <w:pPr>
              <w:jc w:val="both"/>
              <w:rPr>
                <w:rFonts w:ascii="Times New Roman" w:hAnsi="Times New Roman" w:cs="Times New Roman"/>
                <w:sz w:val="24"/>
                <w:szCs w:val="24"/>
              </w:rPr>
            </w:pPr>
          </w:p>
        </w:tc>
      </w:tr>
      <w:tr w:rsidR="00027C16" w14:paraId="2616F632" w14:textId="77777777" w:rsidTr="00493B2E">
        <w:tc>
          <w:tcPr>
            <w:tcW w:w="817" w:type="dxa"/>
          </w:tcPr>
          <w:p w14:paraId="6BF12D73" w14:textId="77777777" w:rsidR="00027C16" w:rsidRDefault="00902C49">
            <w:pPr>
              <w:jc w:val="center"/>
              <w:rPr>
                <w:rFonts w:ascii="Times New Roman" w:hAnsi="Times New Roman" w:cs="Times New Roman"/>
                <w:sz w:val="24"/>
                <w:szCs w:val="24"/>
              </w:rPr>
            </w:pPr>
            <w:r>
              <w:rPr>
                <w:rFonts w:ascii="Times New Roman" w:hAnsi="Times New Roman" w:cs="Times New Roman"/>
                <w:sz w:val="24"/>
                <w:szCs w:val="24"/>
              </w:rPr>
              <w:t>2.1.</w:t>
            </w:r>
          </w:p>
        </w:tc>
        <w:tc>
          <w:tcPr>
            <w:tcW w:w="6946" w:type="dxa"/>
          </w:tcPr>
          <w:p w14:paraId="1E69809A" w14:textId="77777777" w:rsidR="00027C16" w:rsidRDefault="00902C49">
            <w:pPr>
              <w:jc w:val="both"/>
              <w:rPr>
                <w:rFonts w:ascii="Times New Roman" w:hAnsi="Times New Roman" w:cs="Times New Roman"/>
                <w:sz w:val="24"/>
                <w:szCs w:val="24"/>
              </w:rPr>
            </w:pPr>
            <w:r>
              <w:rPr>
                <w:rFonts w:ascii="Times New Roman" w:hAnsi="Times New Roman" w:cs="Times New Roman"/>
                <w:sz w:val="24"/>
                <w:szCs w:val="24"/>
              </w:rPr>
              <w:t>устранение неисправностей: стен, фасадов, крыш, перекрытий чердачных и над техническими подпольями (подвалами), проездами, оконных и дверных заполнений, а также отопительных печей, дымоходов, газоходов, внутренних систем тепло-, водо- и электроснабжения и установок с газовыми нагревателями</w:t>
            </w:r>
          </w:p>
        </w:tc>
        <w:tc>
          <w:tcPr>
            <w:tcW w:w="1984" w:type="dxa"/>
          </w:tcPr>
          <w:p w14:paraId="5077561B" w14:textId="57875497" w:rsidR="00027C16" w:rsidRDefault="001650D5">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0D2F3290" w14:textId="4A046884" w:rsidR="00027C16" w:rsidRDefault="000A7741">
            <w:pPr>
              <w:jc w:val="both"/>
              <w:rPr>
                <w:rFonts w:ascii="Times New Roman" w:hAnsi="Times New Roman" w:cs="Times New Roman"/>
                <w:sz w:val="24"/>
                <w:szCs w:val="24"/>
              </w:rPr>
            </w:pPr>
            <w:r>
              <w:rPr>
                <w:rFonts w:ascii="Times New Roman" w:hAnsi="Times New Roman" w:cs="Times New Roman"/>
                <w:sz w:val="24"/>
                <w:szCs w:val="24"/>
              </w:rPr>
              <w:t>До   01.0</w:t>
            </w:r>
            <w:r w:rsidR="00080D00">
              <w:rPr>
                <w:rFonts w:ascii="Times New Roman" w:hAnsi="Times New Roman" w:cs="Times New Roman"/>
                <w:sz w:val="24"/>
                <w:szCs w:val="24"/>
              </w:rPr>
              <w:t>7</w:t>
            </w:r>
            <w:r w:rsidR="00104EC2">
              <w:rPr>
                <w:rFonts w:ascii="Times New Roman" w:hAnsi="Times New Roman" w:cs="Times New Roman"/>
                <w:sz w:val="24"/>
                <w:szCs w:val="24"/>
              </w:rPr>
              <w:t>.202</w:t>
            </w:r>
            <w:r w:rsidR="00080D00">
              <w:rPr>
                <w:rFonts w:ascii="Times New Roman" w:hAnsi="Times New Roman" w:cs="Times New Roman"/>
                <w:sz w:val="24"/>
                <w:szCs w:val="24"/>
              </w:rPr>
              <w:t>6</w:t>
            </w:r>
            <w:r w:rsidR="00104EC2">
              <w:rPr>
                <w:rFonts w:ascii="Times New Roman" w:hAnsi="Times New Roman" w:cs="Times New Roman"/>
                <w:sz w:val="24"/>
                <w:szCs w:val="24"/>
              </w:rPr>
              <w:t xml:space="preserve"> г</w:t>
            </w:r>
          </w:p>
        </w:tc>
        <w:tc>
          <w:tcPr>
            <w:tcW w:w="1701" w:type="dxa"/>
          </w:tcPr>
          <w:p w14:paraId="66B36F3D" w14:textId="77777777" w:rsidR="00027C16" w:rsidRDefault="00027C16">
            <w:pPr>
              <w:jc w:val="both"/>
              <w:rPr>
                <w:rFonts w:ascii="Times New Roman" w:hAnsi="Times New Roman" w:cs="Times New Roman"/>
                <w:sz w:val="24"/>
                <w:szCs w:val="24"/>
              </w:rPr>
            </w:pPr>
          </w:p>
        </w:tc>
        <w:tc>
          <w:tcPr>
            <w:tcW w:w="1637" w:type="dxa"/>
          </w:tcPr>
          <w:p w14:paraId="0CBF6875" w14:textId="77777777" w:rsidR="00027C16" w:rsidRDefault="00027C16">
            <w:pPr>
              <w:jc w:val="both"/>
              <w:rPr>
                <w:rFonts w:ascii="Times New Roman" w:hAnsi="Times New Roman" w:cs="Times New Roman"/>
                <w:sz w:val="24"/>
                <w:szCs w:val="24"/>
              </w:rPr>
            </w:pPr>
          </w:p>
        </w:tc>
      </w:tr>
      <w:tr w:rsidR="00027C16" w14:paraId="5149AC38" w14:textId="77777777" w:rsidTr="00493B2E">
        <w:tc>
          <w:tcPr>
            <w:tcW w:w="817" w:type="dxa"/>
          </w:tcPr>
          <w:p w14:paraId="59EF9DA6" w14:textId="77777777" w:rsidR="00027C16" w:rsidRDefault="00902C49">
            <w:pPr>
              <w:jc w:val="center"/>
              <w:rPr>
                <w:rFonts w:ascii="Times New Roman" w:hAnsi="Times New Roman" w:cs="Times New Roman"/>
                <w:sz w:val="24"/>
                <w:szCs w:val="24"/>
              </w:rPr>
            </w:pPr>
            <w:r>
              <w:rPr>
                <w:rFonts w:ascii="Times New Roman" w:hAnsi="Times New Roman" w:cs="Times New Roman"/>
                <w:sz w:val="24"/>
                <w:szCs w:val="24"/>
              </w:rPr>
              <w:t>2.2.</w:t>
            </w:r>
          </w:p>
        </w:tc>
        <w:tc>
          <w:tcPr>
            <w:tcW w:w="6946" w:type="dxa"/>
          </w:tcPr>
          <w:p w14:paraId="587FE011" w14:textId="77777777" w:rsidR="00027C16" w:rsidRDefault="00902C49">
            <w:pPr>
              <w:jc w:val="both"/>
              <w:rPr>
                <w:rFonts w:ascii="Times New Roman" w:hAnsi="Times New Roman" w:cs="Times New Roman"/>
                <w:sz w:val="24"/>
                <w:szCs w:val="24"/>
              </w:rPr>
            </w:pPr>
            <w:r>
              <w:rPr>
                <w:rFonts w:ascii="Times New Roman" w:hAnsi="Times New Roman" w:cs="Times New Roman"/>
                <w:sz w:val="24"/>
                <w:szCs w:val="24"/>
              </w:rPr>
              <w:t>приведение в технически исправное состояние территории домовладений с обеспечением беспрепятственного отвода атмосферных и талых вод от отмостки, от спусков (входов) в подвал и их оконных приямков</w:t>
            </w:r>
          </w:p>
        </w:tc>
        <w:tc>
          <w:tcPr>
            <w:tcW w:w="1984" w:type="dxa"/>
          </w:tcPr>
          <w:p w14:paraId="3CC3C232" w14:textId="09AB017F" w:rsidR="00027C16" w:rsidRDefault="001650D5">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3CFDBFB9" w14:textId="41EC7FD7" w:rsidR="00027C16" w:rsidRDefault="000A7741">
            <w:pPr>
              <w:jc w:val="both"/>
              <w:rPr>
                <w:rFonts w:ascii="Times New Roman" w:hAnsi="Times New Roman" w:cs="Times New Roman"/>
                <w:sz w:val="24"/>
                <w:szCs w:val="24"/>
              </w:rPr>
            </w:pPr>
            <w:r>
              <w:rPr>
                <w:rFonts w:ascii="Times New Roman" w:hAnsi="Times New Roman" w:cs="Times New Roman"/>
                <w:sz w:val="24"/>
                <w:szCs w:val="24"/>
              </w:rPr>
              <w:t>До   01.0</w:t>
            </w:r>
            <w:r w:rsidR="00080D00">
              <w:rPr>
                <w:rFonts w:ascii="Times New Roman" w:hAnsi="Times New Roman" w:cs="Times New Roman"/>
                <w:sz w:val="24"/>
                <w:szCs w:val="24"/>
              </w:rPr>
              <w:t>7</w:t>
            </w:r>
            <w:r w:rsidR="00104EC2">
              <w:rPr>
                <w:rFonts w:ascii="Times New Roman" w:hAnsi="Times New Roman" w:cs="Times New Roman"/>
                <w:sz w:val="24"/>
                <w:szCs w:val="24"/>
              </w:rPr>
              <w:t>.202</w:t>
            </w:r>
            <w:r w:rsidR="00080D00">
              <w:rPr>
                <w:rFonts w:ascii="Times New Roman" w:hAnsi="Times New Roman" w:cs="Times New Roman"/>
                <w:sz w:val="24"/>
                <w:szCs w:val="24"/>
              </w:rPr>
              <w:t>6</w:t>
            </w:r>
            <w:r w:rsidR="00104EC2">
              <w:rPr>
                <w:rFonts w:ascii="Times New Roman" w:hAnsi="Times New Roman" w:cs="Times New Roman"/>
                <w:sz w:val="24"/>
                <w:szCs w:val="24"/>
              </w:rPr>
              <w:t xml:space="preserve"> г</w:t>
            </w:r>
          </w:p>
        </w:tc>
        <w:tc>
          <w:tcPr>
            <w:tcW w:w="1701" w:type="dxa"/>
          </w:tcPr>
          <w:p w14:paraId="6DB0E197" w14:textId="77777777" w:rsidR="00027C16" w:rsidRDefault="00027C16">
            <w:pPr>
              <w:jc w:val="both"/>
              <w:rPr>
                <w:rFonts w:ascii="Times New Roman" w:hAnsi="Times New Roman" w:cs="Times New Roman"/>
                <w:sz w:val="24"/>
                <w:szCs w:val="24"/>
              </w:rPr>
            </w:pPr>
          </w:p>
        </w:tc>
        <w:tc>
          <w:tcPr>
            <w:tcW w:w="1637" w:type="dxa"/>
          </w:tcPr>
          <w:p w14:paraId="35CB3F57" w14:textId="77777777" w:rsidR="00027C16" w:rsidRDefault="00027C16">
            <w:pPr>
              <w:jc w:val="both"/>
              <w:rPr>
                <w:rFonts w:ascii="Times New Roman" w:hAnsi="Times New Roman" w:cs="Times New Roman"/>
                <w:sz w:val="24"/>
                <w:szCs w:val="24"/>
              </w:rPr>
            </w:pPr>
          </w:p>
        </w:tc>
      </w:tr>
      <w:tr w:rsidR="00027C16" w14:paraId="1312A191" w14:textId="77777777" w:rsidTr="00493B2E">
        <w:tc>
          <w:tcPr>
            <w:tcW w:w="817" w:type="dxa"/>
          </w:tcPr>
          <w:p w14:paraId="1260C25A" w14:textId="77777777" w:rsidR="00027C16" w:rsidRDefault="00902C49">
            <w:pPr>
              <w:jc w:val="center"/>
              <w:rPr>
                <w:rFonts w:ascii="Times New Roman" w:hAnsi="Times New Roman" w:cs="Times New Roman"/>
                <w:sz w:val="24"/>
                <w:szCs w:val="24"/>
              </w:rPr>
            </w:pPr>
            <w:r>
              <w:rPr>
                <w:rFonts w:ascii="Times New Roman" w:hAnsi="Times New Roman" w:cs="Times New Roman"/>
                <w:sz w:val="24"/>
                <w:szCs w:val="24"/>
              </w:rPr>
              <w:t>2.3.</w:t>
            </w:r>
          </w:p>
        </w:tc>
        <w:tc>
          <w:tcPr>
            <w:tcW w:w="6946" w:type="dxa"/>
          </w:tcPr>
          <w:p w14:paraId="250CC0A7" w14:textId="77777777" w:rsidR="00027C16" w:rsidRDefault="00902C49">
            <w:pPr>
              <w:jc w:val="both"/>
              <w:rPr>
                <w:rFonts w:ascii="Times New Roman" w:hAnsi="Times New Roman" w:cs="Times New Roman"/>
                <w:sz w:val="24"/>
                <w:szCs w:val="24"/>
              </w:rPr>
            </w:pPr>
            <w:r>
              <w:rPr>
                <w:rFonts w:ascii="Times New Roman" w:hAnsi="Times New Roman" w:cs="Times New Roman"/>
                <w:sz w:val="24"/>
                <w:szCs w:val="24"/>
              </w:rPr>
              <w:t>обеспечение надлежащей гидроизоляции фундаментов, стен подвала и цоколя и их сопряжения со смежными конструкциями, лестничных клеток, подвальных и чердачных помещений, машинных отделений лифтов, исправность пожарных гидрантов</w:t>
            </w:r>
          </w:p>
        </w:tc>
        <w:tc>
          <w:tcPr>
            <w:tcW w:w="1984" w:type="dxa"/>
          </w:tcPr>
          <w:p w14:paraId="754784DB" w14:textId="3F46298A" w:rsidR="007329EB" w:rsidRDefault="001650D5">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53C0BC9E" w14:textId="77777777" w:rsidR="00027C16" w:rsidRDefault="007329EB">
            <w:pPr>
              <w:jc w:val="both"/>
              <w:rPr>
                <w:rFonts w:ascii="Times New Roman" w:hAnsi="Times New Roman" w:cs="Times New Roman"/>
                <w:sz w:val="24"/>
                <w:szCs w:val="24"/>
              </w:rPr>
            </w:pPr>
            <w:proofErr w:type="gramStart"/>
            <w:r>
              <w:rPr>
                <w:rFonts w:ascii="Times New Roman" w:hAnsi="Times New Roman" w:cs="Times New Roman"/>
                <w:sz w:val="24"/>
                <w:szCs w:val="24"/>
              </w:rPr>
              <w:t>Не  требуется</w:t>
            </w:r>
            <w:proofErr w:type="gramEnd"/>
          </w:p>
        </w:tc>
        <w:tc>
          <w:tcPr>
            <w:tcW w:w="1701" w:type="dxa"/>
          </w:tcPr>
          <w:p w14:paraId="2410EB5E" w14:textId="77777777" w:rsidR="00027C16" w:rsidRDefault="00027C16">
            <w:pPr>
              <w:jc w:val="both"/>
              <w:rPr>
                <w:rFonts w:ascii="Times New Roman" w:hAnsi="Times New Roman" w:cs="Times New Roman"/>
                <w:sz w:val="24"/>
                <w:szCs w:val="24"/>
              </w:rPr>
            </w:pPr>
          </w:p>
        </w:tc>
        <w:tc>
          <w:tcPr>
            <w:tcW w:w="1637" w:type="dxa"/>
          </w:tcPr>
          <w:p w14:paraId="38223331" w14:textId="77777777" w:rsidR="00027C16" w:rsidRDefault="00027C16">
            <w:pPr>
              <w:jc w:val="both"/>
              <w:rPr>
                <w:rFonts w:ascii="Times New Roman" w:hAnsi="Times New Roman" w:cs="Times New Roman"/>
                <w:sz w:val="24"/>
                <w:szCs w:val="24"/>
              </w:rPr>
            </w:pPr>
          </w:p>
        </w:tc>
      </w:tr>
      <w:tr w:rsidR="00493B2E" w14:paraId="7897E28A" w14:textId="77777777" w:rsidTr="00493B2E">
        <w:tc>
          <w:tcPr>
            <w:tcW w:w="817" w:type="dxa"/>
          </w:tcPr>
          <w:p w14:paraId="4CCCE515"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2.4.</w:t>
            </w:r>
          </w:p>
        </w:tc>
        <w:tc>
          <w:tcPr>
            <w:tcW w:w="6946" w:type="dxa"/>
          </w:tcPr>
          <w:p w14:paraId="6B7D3350"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обеспечение котельных, тепловых пунктов и узлов средствами автоматизации, контрольно-измерительными приборами (КИП), запорной регулирующей аппаратурой, схемами разводки систем отопления, ГВС, ХВС, приточно-вытяжной вентиляции, конструкциями с указанием использования оборудования при различных эксплуатационных режимах (наполнении, подпитке, спуске воды из систем отопления и др.), техническими </w:t>
            </w:r>
            <w:r>
              <w:rPr>
                <w:rFonts w:ascii="Times New Roman" w:hAnsi="Times New Roman" w:cs="Times New Roman"/>
                <w:sz w:val="24"/>
                <w:szCs w:val="24"/>
              </w:rPr>
              <w:lastRenderedPageBreak/>
              <w:t>паспортами оборудования, режимными картами, журналами записи параметров, журналами дефектов оборудования</w:t>
            </w:r>
          </w:p>
        </w:tc>
        <w:tc>
          <w:tcPr>
            <w:tcW w:w="1984" w:type="dxa"/>
          </w:tcPr>
          <w:p w14:paraId="3D26785A" w14:textId="1AC7C506"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tc>
        <w:tc>
          <w:tcPr>
            <w:tcW w:w="1701" w:type="dxa"/>
          </w:tcPr>
          <w:p w14:paraId="07E3EAF1" w14:textId="7CDE40FB"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отсутствуют</w:t>
            </w:r>
          </w:p>
        </w:tc>
        <w:tc>
          <w:tcPr>
            <w:tcW w:w="1701" w:type="dxa"/>
          </w:tcPr>
          <w:p w14:paraId="4DB8D5A6" w14:textId="77777777" w:rsidR="00493B2E" w:rsidRDefault="00493B2E" w:rsidP="00493B2E">
            <w:pPr>
              <w:jc w:val="both"/>
              <w:rPr>
                <w:rFonts w:ascii="Times New Roman" w:hAnsi="Times New Roman" w:cs="Times New Roman"/>
                <w:sz w:val="24"/>
                <w:szCs w:val="24"/>
              </w:rPr>
            </w:pPr>
          </w:p>
        </w:tc>
        <w:tc>
          <w:tcPr>
            <w:tcW w:w="1637" w:type="dxa"/>
          </w:tcPr>
          <w:p w14:paraId="46E920B0" w14:textId="77777777" w:rsidR="00493B2E" w:rsidRDefault="00493B2E" w:rsidP="00493B2E">
            <w:pPr>
              <w:jc w:val="both"/>
              <w:rPr>
                <w:rFonts w:ascii="Times New Roman" w:hAnsi="Times New Roman" w:cs="Times New Roman"/>
                <w:sz w:val="24"/>
                <w:szCs w:val="24"/>
              </w:rPr>
            </w:pPr>
          </w:p>
        </w:tc>
      </w:tr>
      <w:tr w:rsidR="00493B2E" w14:paraId="7A4A9601" w14:textId="77777777" w:rsidTr="00493B2E">
        <w:tc>
          <w:tcPr>
            <w:tcW w:w="817" w:type="dxa"/>
          </w:tcPr>
          <w:p w14:paraId="75DAC9D5" w14:textId="77777777" w:rsidR="00493B2E" w:rsidRDefault="00493B2E" w:rsidP="00493B2E">
            <w:pPr>
              <w:rPr>
                <w:rFonts w:ascii="Times New Roman" w:hAnsi="Times New Roman" w:cs="Times New Roman"/>
                <w:sz w:val="24"/>
                <w:szCs w:val="24"/>
              </w:rPr>
            </w:pPr>
            <w:r>
              <w:rPr>
                <w:rFonts w:ascii="Times New Roman" w:hAnsi="Times New Roman" w:cs="Times New Roman"/>
                <w:sz w:val="24"/>
                <w:szCs w:val="24"/>
              </w:rPr>
              <w:t>2.5.</w:t>
            </w:r>
          </w:p>
        </w:tc>
        <w:tc>
          <w:tcPr>
            <w:tcW w:w="6946" w:type="dxa"/>
          </w:tcPr>
          <w:p w14:paraId="657DDA67"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выполнение наладки внутриквартальных сетей с корректировкой расчетных диаметров дросселирующих устройств на тепловом (элеваторном) узле</w:t>
            </w:r>
          </w:p>
        </w:tc>
        <w:tc>
          <w:tcPr>
            <w:tcW w:w="1984" w:type="dxa"/>
          </w:tcPr>
          <w:p w14:paraId="28307C28" w14:textId="7F8C461E"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6717E318" w14:textId="247C640B"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До   01.08.202</w:t>
            </w:r>
            <w:r w:rsidR="00080D00">
              <w:rPr>
                <w:rFonts w:ascii="Times New Roman" w:hAnsi="Times New Roman" w:cs="Times New Roman"/>
                <w:sz w:val="24"/>
                <w:szCs w:val="24"/>
              </w:rPr>
              <w:t>6</w:t>
            </w:r>
            <w:r>
              <w:rPr>
                <w:rFonts w:ascii="Times New Roman" w:hAnsi="Times New Roman" w:cs="Times New Roman"/>
                <w:sz w:val="24"/>
                <w:szCs w:val="24"/>
              </w:rPr>
              <w:t xml:space="preserve"> г</w:t>
            </w:r>
          </w:p>
        </w:tc>
        <w:tc>
          <w:tcPr>
            <w:tcW w:w="1701" w:type="dxa"/>
          </w:tcPr>
          <w:p w14:paraId="1A700462" w14:textId="77777777" w:rsidR="00493B2E" w:rsidRDefault="00493B2E" w:rsidP="00493B2E">
            <w:pPr>
              <w:jc w:val="both"/>
              <w:rPr>
                <w:rFonts w:ascii="Times New Roman" w:hAnsi="Times New Roman" w:cs="Times New Roman"/>
                <w:sz w:val="24"/>
                <w:szCs w:val="24"/>
              </w:rPr>
            </w:pPr>
          </w:p>
        </w:tc>
        <w:tc>
          <w:tcPr>
            <w:tcW w:w="1637" w:type="dxa"/>
          </w:tcPr>
          <w:p w14:paraId="5664F652" w14:textId="77777777" w:rsidR="00493B2E" w:rsidRDefault="00493B2E" w:rsidP="00493B2E">
            <w:pPr>
              <w:jc w:val="both"/>
              <w:rPr>
                <w:rFonts w:ascii="Times New Roman" w:hAnsi="Times New Roman" w:cs="Times New Roman"/>
                <w:sz w:val="24"/>
                <w:szCs w:val="24"/>
              </w:rPr>
            </w:pPr>
          </w:p>
        </w:tc>
      </w:tr>
      <w:tr w:rsidR="00493B2E" w14:paraId="4B01BF82" w14:textId="77777777" w:rsidTr="00493B2E">
        <w:tc>
          <w:tcPr>
            <w:tcW w:w="817" w:type="dxa"/>
          </w:tcPr>
          <w:p w14:paraId="1A69ABFC"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2.6.</w:t>
            </w:r>
          </w:p>
        </w:tc>
        <w:tc>
          <w:tcPr>
            <w:tcW w:w="6946" w:type="dxa"/>
          </w:tcPr>
          <w:p w14:paraId="62F7B3B1"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выполнение наладки запорно-предохранительных клапанов и регуляторов давления устройств газового хозяйства </w:t>
            </w:r>
          </w:p>
        </w:tc>
        <w:tc>
          <w:tcPr>
            <w:tcW w:w="1984" w:type="dxa"/>
          </w:tcPr>
          <w:p w14:paraId="53B582A3"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Pr>
          <w:p w14:paraId="75619249"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отсутствуют</w:t>
            </w:r>
          </w:p>
        </w:tc>
        <w:tc>
          <w:tcPr>
            <w:tcW w:w="1701" w:type="dxa"/>
          </w:tcPr>
          <w:p w14:paraId="3B35EA03" w14:textId="77777777" w:rsidR="00493B2E" w:rsidRDefault="00493B2E" w:rsidP="00493B2E">
            <w:pPr>
              <w:jc w:val="both"/>
              <w:rPr>
                <w:rFonts w:ascii="Times New Roman" w:hAnsi="Times New Roman" w:cs="Times New Roman"/>
                <w:sz w:val="24"/>
                <w:szCs w:val="24"/>
              </w:rPr>
            </w:pPr>
          </w:p>
        </w:tc>
        <w:tc>
          <w:tcPr>
            <w:tcW w:w="1637" w:type="dxa"/>
          </w:tcPr>
          <w:p w14:paraId="1E5F59B9" w14:textId="77777777" w:rsidR="00493B2E" w:rsidRDefault="00493B2E" w:rsidP="00493B2E">
            <w:pPr>
              <w:jc w:val="both"/>
              <w:rPr>
                <w:rFonts w:ascii="Times New Roman" w:hAnsi="Times New Roman" w:cs="Times New Roman"/>
                <w:sz w:val="24"/>
                <w:szCs w:val="24"/>
              </w:rPr>
            </w:pPr>
          </w:p>
        </w:tc>
      </w:tr>
      <w:tr w:rsidR="00493B2E" w14:paraId="6CDFCB44" w14:textId="77777777" w:rsidTr="00493B2E">
        <w:tc>
          <w:tcPr>
            <w:tcW w:w="817" w:type="dxa"/>
          </w:tcPr>
          <w:p w14:paraId="1D1CCC00"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2.7.</w:t>
            </w:r>
          </w:p>
        </w:tc>
        <w:tc>
          <w:tcPr>
            <w:tcW w:w="6946" w:type="dxa"/>
          </w:tcPr>
          <w:p w14:paraId="74CAD372"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укомплектование оборудования насосных станций, систем противопожарного оборудования основным и резервным оборудованием, обеспечение автоматического включения резервных насосов при отказе основных</w:t>
            </w:r>
          </w:p>
        </w:tc>
        <w:tc>
          <w:tcPr>
            <w:tcW w:w="1984" w:type="dxa"/>
          </w:tcPr>
          <w:p w14:paraId="241EA624"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Pr>
          <w:p w14:paraId="46D871F1"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отсутствуют</w:t>
            </w:r>
          </w:p>
        </w:tc>
        <w:tc>
          <w:tcPr>
            <w:tcW w:w="1701" w:type="dxa"/>
          </w:tcPr>
          <w:p w14:paraId="78981399" w14:textId="77777777" w:rsidR="00493B2E" w:rsidRDefault="00493B2E" w:rsidP="00493B2E">
            <w:pPr>
              <w:jc w:val="both"/>
              <w:rPr>
                <w:rFonts w:ascii="Times New Roman" w:hAnsi="Times New Roman" w:cs="Times New Roman"/>
                <w:sz w:val="24"/>
                <w:szCs w:val="24"/>
              </w:rPr>
            </w:pPr>
          </w:p>
        </w:tc>
        <w:tc>
          <w:tcPr>
            <w:tcW w:w="1637" w:type="dxa"/>
          </w:tcPr>
          <w:p w14:paraId="7D34C7BE" w14:textId="77777777" w:rsidR="00493B2E" w:rsidRDefault="00493B2E" w:rsidP="00493B2E">
            <w:pPr>
              <w:jc w:val="both"/>
              <w:rPr>
                <w:rFonts w:ascii="Times New Roman" w:hAnsi="Times New Roman" w:cs="Times New Roman"/>
                <w:sz w:val="24"/>
                <w:szCs w:val="24"/>
              </w:rPr>
            </w:pPr>
          </w:p>
        </w:tc>
      </w:tr>
      <w:tr w:rsidR="00493B2E" w14:paraId="101B6DBE" w14:textId="77777777" w:rsidTr="00493B2E">
        <w:tc>
          <w:tcPr>
            <w:tcW w:w="817" w:type="dxa"/>
          </w:tcPr>
          <w:p w14:paraId="6085EAA9"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2.8.</w:t>
            </w:r>
          </w:p>
        </w:tc>
        <w:tc>
          <w:tcPr>
            <w:tcW w:w="6946" w:type="dxa"/>
          </w:tcPr>
          <w:p w14:paraId="0C883216"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ревизия арматуры и оборудования приборов КИП (контрольно-измерительных приборов) и автоматики котельных, устранение щелей в обмуровке котлов и дымоходов, подготовка контингента операторов и осуществление завоза топлива: твердого - в расчете 70% потребности в отопительном сезоне, жидкого - по наличию складов, но не менее среднемесячного запаса</w:t>
            </w:r>
          </w:p>
        </w:tc>
        <w:tc>
          <w:tcPr>
            <w:tcW w:w="1984" w:type="dxa"/>
          </w:tcPr>
          <w:p w14:paraId="5FF61D8D" w14:textId="78DA5E53"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7FD8A6D3" w14:textId="59EA0269"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До   01.0</w:t>
            </w:r>
            <w:r w:rsidR="00080D00">
              <w:rPr>
                <w:rFonts w:ascii="Times New Roman" w:hAnsi="Times New Roman" w:cs="Times New Roman"/>
                <w:sz w:val="24"/>
                <w:szCs w:val="24"/>
              </w:rPr>
              <w:t>8</w:t>
            </w:r>
            <w:r>
              <w:rPr>
                <w:rFonts w:ascii="Times New Roman" w:hAnsi="Times New Roman" w:cs="Times New Roman"/>
                <w:sz w:val="24"/>
                <w:szCs w:val="24"/>
              </w:rPr>
              <w:t>.202</w:t>
            </w:r>
            <w:r w:rsidR="00080D00">
              <w:rPr>
                <w:rFonts w:ascii="Times New Roman" w:hAnsi="Times New Roman" w:cs="Times New Roman"/>
                <w:sz w:val="24"/>
                <w:szCs w:val="24"/>
              </w:rPr>
              <w:t>6</w:t>
            </w:r>
            <w:r>
              <w:rPr>
                <w:rFonts w:ascii="Times New Roman" w:hAnsi="Times New Roman" w:cs="Times New Roman"/>
                <w:sz w:val="24"/>
                <w:szCs w:val="24"/>
              </w:rPr>
              <w:t xml:space="preserve"> г.</w:t>
            </w:r>
          </w:p>
        </w:tc>
        <w:tc>
          <w:tcPr>
            <w:tcW w:w="1701" w:type="dxa"/>
          </w:tcPr>
          <w:p w14:paraId="3584EF7A" w14:textId="77777777" w:rsidR="00493B2E" w:rsidRDefault="00493B2E" w:rsidP="00493B2E">
            <w:pPr>
              <w:jc w:val="both"/>
              <w:rPr>
                <w:rFonts w:ascii="Times New Roman" w:hAnsi="Times New Roman" w:cs="Times New Roman"/>
                <w:sz w:val="24"/>
                <w:szCs w:val="24"/>
              </w:rPr>
            </w:pPr>
          </w:p>
        </w:tc>
        <w:tc>
          <w:tcPr>
            <w:tcW w:w="1637" w:type="dxa"/>
          </w:tcPr>
          <w:p w14:paraId="47E3FADB" w14:textId="77777777" w:rsidR="00493B2E" w:rsidRDefault="00493B2E" w:rsidP="00493B2E">
            <w:pPr>
              <w:jc w:val="both"/>
              <w:rPr>
                <w:rFonts w:ascii="Times New Roman" w:hAnsi="Times New Roman" w:cs="Times New Roman"/>
                <w:sz w:val="24"/>
                <w:szCs w:val="24"/>
              </w:rPr>
            </w:pPr>
          </w:p>
        </w:tc>
      </w:tr>
      <w:tr w:rsidR="00493B2E" w14:paraId="6917C3D8" w14:textId="77777777" w:rsidTr="00493B2E">
        <w:tc>
          <w:tcPr>
            <w:tcW w:w="817" w:type="dxa"/>
          </w:tcPr>
          <w:p w14:paraId="074DBEC2"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2.9.</w:t>
            </w:r>
          </w:p>
        </w:tc>
        <w:tc>
          <w:tcPr>
            <w:tcW w:w="6946" w:type="dxa"/>
          </w:tcPr>
          <w:p w14:paraId="4C9BDCD0"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промывка систем тепловых сетей, ревизия арматуры, устранение постоянных и периодических засорений каналов, восстановление разрушенной или замена недостаточной тепловой изоляции труб в камерах, подземных каналах и подвалах (технических подпольях)</w:t>
            </w:r>
          </w:p>
        </w:tc>
        <w:tc>
          <w:tcPr>
            <w:tcW w:w="1984" w:type="dxa"/>
          </w:tcPr>
          <w:p w14:paraId="1272E438" w14:textId="73A47754"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5CA9E4DA" w14:textId="118B72CF"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До   01.0</w:t>
            </w:r>
            <w:r w:rsidR="00080D00">
              <w:rPr>
                <w:rFonts w:ascii="Times New Roman" w:hAnsi="Times New Roman" w:cs="Times New Roman"/>
                <w:sz w:val="24"/>
                <w:szCs w:val="24"/>
              </w:rPr>
              <w:t>8</w:t>
            </w:r>
            <w:r>
              <w:rPr>
                <w:rFonts w:ascii="Times New Roman" w:hAnsi="Times New Roman" w:cs="Times New Roman"/>
                <w:sz w:val="24"/>
                <w:szCs w:val="24"/>
              </w:rPr>
              <w:t>.202</w:t>
            </w:r>
            <w:r w:rsidR="00080D00">
              <w:rPr>
                <w:rFonts w:ascii="Times New Roman" w:hAnsi="Times New Roman" w:cs="Times New Roman"/>
                <w:sz w:val="24"/>
                <w:szCs w:val="24"/>
              </w:rPr>
              <w:t>6</w:t>
            </w:r>
            <w:r>
              <w:rPr>
                <w:rFonts w:ascii="Times New Roman" w:hAnsi="Times New Roman" w:cs="Times New Roman"/>
                <w:sz w:val="24"/>
                <w:szCs w:val="24"/>
              </w:rPr>
              <w:t xml:space="preserve"> г</w:t>
            </w:r>
          </w:p>
        </w:tc>
        <w:tc>
          <w:tcPr>
            <w:tcW w:w="1701" w:type="dxa"/>
          </w:tcPr>
          <w:p w14:paraId="7CBD54FC" w14:textId="77777777" w:rsidR="00493B2E" w:rsidRDefault="00493B2E" w:rsidP="00493B2E">
            <w:pPr>
              <w:jc w:val="both"/>
              <w:rPr>
                <w:rFonts w:ascii="Times New Roman" w:hAnsi="Times New Roman" w:cs="Times New Roman"/>
                <w:sz w:val="24"/>
                <w:szCs w:val="24"/>
              </w:rPr>
            </w:pPr>
          </w:p>
        </w:tc>
        <w:tc>
          <w:tcPr>
            <w:tcW w:w="1637" w:type="dxa"/>
          </w:tcPr>
          <w:p w14:paraId="067246EE" w14:textId="77777777" w:rsidR="00493B2E" w:rsidRDefault="00493B2E" w:rsidP="00493B2E">
            <w:pPr>
              <w:jc w:val="both"/>
              <w:rPr>
                <w:rFonts w:ascii="Times New Roman" w:hAnsi="Times New Roman" w:cs="Times New Roman"/>
                <w:sz w:val="24"/>
                <w:szCs w:val="24"/>
              </w:rPr>
            </w:pPr>
          </w:p>
        </w:tc>
      </w:tr>
      <w:tr w:rsidR="00493B2E" w14:paraId="7C7C6E49" w14:textId="77777777" w:rsidTr="00493B2E">
        <w:tc>
          <w:tcPr>
            <w:tcW w:w="817" w:type="dxa"/>
          </w:tcPr>
          <w:p w14:paraId="4FC115D3"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2.10.</w:t>
            </w:r>
          </w:p>
        </w:tc>
        <w:tc>
          <w:tcPr>
            <w:tcW w:w="6946" w:type="dxa"/>
          </w:tcPr>
          <w:p w14:paraId="3D6F301F"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ревизия арматуры и оборудования (насосов, подогревателей и др.) тепловых пунктов</w:t>
            </w:r>
          </w:p>
        </w:tc>
        <w:tc>
          <w:tcPr>
            <w:tcW w:w="1984" w:type="dxa"/>
          </w:tcPr>
          <w:p w14:paraId="6D95E163"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Pr>
          <w:p w14:paraId="29F481C9"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Pr>
          <w:p w14:paraId="2423C860" w14:textId="77777777" w:rsidR="00493B2E" w:rsidRDefault="00493B2E" w:rsidP="00493B2E">
            <w:pPr>
              <w:jc w:val="both"/>
              <w:rPr>
                <w:rFonts w:ascii="Times New Roman" w:hAnsi="Times New Roman" w:cs="Times New Roman"/>
                <w:sz w:val="24"/>
                <w:szCs w:val="24"/>
              </w:rPr>
            </w:pPr>
          </w:p>
        </w:tc>
        <w:tc>
          <w:tcPr>
            <w:tcW w:w="1637" w:type="dxa"/>
          </w:tcPr>
          <w:p w14:paraId="0BCAC1E0" w14:textId="77777777" w:rsidR="00493B2E" w:rsidRDefault="00493B2E" w:rsidP="00493B2E">
            <w:pPr>
              <w:jc w:val="both"/>
              <w:rPr>
                <w:rFonts w:ascii="Times New Roman" w:hAnsi="Times New Roman" w:cs="Times New Roman"/>
                <w:sz w:val="24"/>
                <w:szCs w:val="24"/>
              </w:rPr>
            </w:pPr>
          </w:p>
        </w:tc>
      </w:tr>
      <w:tr w:rsidR="00493B2E" w14:paraId="63C7056A" w14:textId="77777777" w:rsidTr="00493B2E">
        <w:tc>
          <w:tcPr>
            <w:tcW w:w="817" w:type="dxa"/>
          </w:tcPr>
          <w:p w14:paraId="4C9FE466"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2.11.</w:t>
            </w:r>
          </w:p>
        </w:tc>
        <w:tc>
          <w:tcPr>
            <w:tcW w:w="6946" w:type="dxa"/>
          </w:tcPr>
          <w:p w14:paraId="2D09FCE4"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ревизия кранов и другой запорной арматуры расширителей и воздухосборников систем отопления и горячего водоснабжения, восстановление разрушенных или замена недостаточной тепловой изоляции труб в лестничных клетках, подвалах, чердаках и в нишах санитарных узлов. При наличии </w:t>
            </w:r>
            <w:proofErr w:type="spellStart"/>
            <w:r>
              <w:rPr>
                <w:rFonts w:ascii="Times New Roman" w:hAnsi="Times New Roman" w:cs="Times New Roman"/>
                <w:sz w:val="24"/>
                <w:szCs w:val="24"/>
              </w:rPr>
              <w:t>непрогрева</w:t>
            </w:r>
            <w:proofErr w:type="spellEnd"/>
            <w:r>
              <w:rPr>
                <w:rFonts w:ascii="Times New Roman" w:hAnsi="Times New Roman" w:cs="Times New Roman"/>
                <w:sz w:val="24"/>
                <w:szCs w:val="24"/>
              </w:rPr>
              <w:t xml:space="preserve"> радиаторов проведение гидропневматической промывки</w:t>
            </w:r>
          </w:p>
        </w:tc>
        <w:tc>
          <w:tcPr>
            <w:tcW w:w="1984" w:type="dxa"/>
          </w:tcPr>
          <w:p w14:paraId="73377684" w14:textId="3D3379F1"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31CA8EEE" w14:textId="42941AC4"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До   01.0</w:t>
            </w:r>
            <w:r w:rsidR="00080D00">
              <w:rPr>
                <w:rFonts w:ascii="Times New Roman" w:hAnsi="Times New Roman" w:cs="Times New Roman"/>
                <w:sz w:val="24"/>
                <w:szCs w:val="24"/>
              </w:rPr>
              <w:t>8</w:t>
            </w:r>
            <w:r>
              <w:rPr>
                <w:rFonts w:ascii="Times New Roman" w:hAnsi="Times New Roman" w:cs="Times New Roman"/>
                <w:sz w:val="24"/>
                <w:szCs w:val="24"/>
              </w:rPr>
              <w:t>.202</w:t>
            </w:r>
            <w:r w:rsidR="00080D00">
              <w:rPr>
                <w:rFonts w:ascii="Times New Roman" w:hAnsi="Times New Roman" w:cs="Times New Roman"/>
                <w:sz w:val="24"/>
                <w:szCs w:val="24"/>
              </w:rPr>
              <w:t>6</w:t>
            </w:r>
            <w:r>
              <w:rPr>
                <w:rFonts w:ascii="Times New Roman" w:hAnsi="Times New Roman" w:cs="Times New Roman"/>
                <w:sz w:val="24"/>
                <w:szCs w:val="24"/>
              </w:rPr>
              <w:t xml:space="preserve"> г</w:t>
            </w:r>
          </w:p>
        </w:tc>
        <w:tc>
          <w:tcPr>
            <w:tcW w:w="1701" w:type="dxa"/>
          </w:tcPr>
          <w:p w14:paraId="42DA065F" w14:textId="77777777" w:rsidR="00493B2E" w:rsidRDefault="00493B2E" w:rsidP="00493B2E">
            <w:pPr>
              <w:jc w:val="both"/>
              <w:rPr>
                <w:rFonts w:ascii="Times New Roman" w:hAnsi="Times New Roman" w:cs="Times New Roman"/>
                <w:sz w:val="24"/>
                <w:szCs w:val="24"/>
              </w:rPr>
            </w:pPr>
          </w:p>
        </w:tc>
        <w:tc>
          <w:tcPr>
            <w:tcW w:w="1637" w:type="dxa"/>
          </w:tcPr>
          <w:p w14:paraId="4133300C" w14:textId="77777777" w:rsidR="00493B2E" w:rsidRDefault="00493B2E" w:rsidP="00493B2E">
            <w:pPr>
              <w:jc w:val="both"/>
              <w:rPr>
                <w:rFonts w:ascii="Times New Roman" w:hAnsi="Times New Roman" w:cs="Times New Roman"/>
                <w:sz w:val="24"/>
                <w:szCs w:val="24"/>
              </w:rPr>
            </w:pPr>
          </w:p>
        </w:tc>
      </w:tr>
      <w:tr w:rsidR="00493B2E" w14:paraId="30A08916" w14:textId="77777777" w:rsidTr="00493B2E">
        <w:tc>
          <w:tcPr>
            <w:tcW w:w="817" w:type="dxa"/>
          </w:tcPr>
          <w:p w14:paraId="6527912B"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3.</w:t>
            </w:r>
          </w:p>
        </w:tc>
        <w:tc>
          <w:tcPr>
            <w:tcW w:w="6946" w:type="dxa"/>
          </w:tcPr>
          <w:p w14:paraId="39F8FA69"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Выполнение требований к оснащенности газоиспользующего оборудования </w:t>
            </w:r>
            <w:proofErr w:type="spellStart"/>
            <w:r>
              <w:rPr>
                <w:rFonts w:ascii="Times New Roman" w:hAnsi="Times New Roman" w:cs="Times New Roman"/>
                <w:sz w:val="24"/>
                <w:szCs w:val="24"/>
              </w:rPr>
              <w:t>теплоутилизирующим</w:t>
            </w:r>
            <w:proofErr w:type="spellEnd"/>
            <w:r>
              <w:rPr>
                <w:rFonts w:ascii="Times New Roman" w:hAnsi="Times New Roman" w:cs="Times New Roman"/>
                <w:sz w:val="24"/>
                <w:szCs w:val="24"/>
              </w:rPr>
              <w:t xml:space="preserve"> оборудованием, средствами автоматизации, теплотехнического контроля, учета выработки и потребления энергоресурсов в части обеспечения безопасности при использовании и содержании внутридомового и </w:t>
            </w:r>
            <w:r>
              <w:rPr>
                <w:rFonts w:ascii="Times New Roman" w:hAnsi="Times New Roman" w:cs="Times New Roman"/>
                <w:sz w:val="24"/>
                <w:szCs w:val="24"/>
              </w:rPr>
              <w:lastRenderedPageBreak/>
              <w:t>внутриквартирного газового оборудования при предоставлении коммунальной услуги по газоснабжению</w:t>
            </w:r>
          </w:p>
        </w:tc>
        <w:tc>
          <w:tcPr>
            <w:tcW w:w="1984" w:type="dxa"/>
          </w:tcPr>
          <w:p w14:paraId="1FAB552E"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0AEF80AF"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Pr>
          <w:p w14:paraId="21286B2E" w14:textId="77777777" w:rsidR="00493B2E" w:rsidRDefault="00493B2E" w:rsidP="00493B2E">
            <w:pPr>
              <w:jc w:val="both"/>
              <w:rPr>
                <w:rFonts w:ascii="Times New Roman" w:hAnsi="Times New Roman" w:cs="Times New Roman"/>
                <w:sz w:val="24"/>
                <w:szCs w:val="24"/>
              </w:rPr>
            </w:pPr>
          </w:p>
          <w:p w14:paraId="26A480A1"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отсутствуют</w:t>
            </w:r>
          </w:p>
        </w:tc>
        <w:tc>
          <w:tcPr>
            <w:tcW w:w="1701" w:type="dxa"/>
          </w:tcPr>
          <w:p w14:paraId="0FE76DD1" w14:textId="77777777" w:rsidR="00493B2E" w:rsidRDefault="00493B2E" w:rsidP="00493B2E">
            <w:pPr>
              <w:jc w:val="both"/>
              <w:rPr>
                <w:rFonts w:ascii="Times New Roman" w:hAnsi="Times New Roman" w:cs="Times New Roman"/>
                <w:sz w:val="24"/>
                <w:szCs w:val="24"/>
              </w:rPr>
            </w:pPr>
          </w:p>
        </w:tc>
        <w:tc>
          <w:tcPr>
            <w:tcW w:w="1637" w:type="dxa"/>
          </w:tcPr>
          <w:p w14:paraId="3C6CAFC9" w14:textId="77777777" w:rsidR="00493B2E" w:rsidRDefault="00493B2E" w:rsidP="00493B2E">
            <w:pPr>
              <w:jc w:val="both"/>
              <w:rPr>
                <w:rFonts w:ascii="Times New Roman" w:hAnsi="Times New Roman" w:cs="Times New Roman"/>
                <w:sz w:val="24"/>
                <w:szCs w:val="24"/>
              </w:rPr>
            </w:pPr>
          </w:p>
        </w:tc>
      </w:tr>
      <w:tr w:rsidR="00493B2E" w14:paraId="25598D28" w14:textId="77777777" w:rsidTr="00493B2E">
        <w:tc>
          <w:tcPr>
            <w:tcW w:w="817" w:type="dxa"/>
          </w:tcPr>
          <w:p w14:paraId="19B7ED62"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4.</w:t>
            </w:r>
          </w:p>
        </w:tc>
        <w:tc>
          <w:tcPr>
            <w:tcW w:w="6946" w:type="dxa"/>
          </w:tcPr>
          <w:p w14:paraId="401A7AA7"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Выполнение предписаний Ростехнадзора, содержащих требования об устранении нарушений требований пунктов 2.2.1, 2.3.14, 2.3.15, 2.8.1, 6.2.52, 6.2.62, 9.1.53, 9.2.9, 9.2.10, 9.2.12, 9.2.13, 9.2.20, 9.3.10, 9.3.11, 9.3.19, 9.3.24, 9.3.25, 10.1.9, 11.1, 11.2, 11.5 Правил технической эксплуатации тепловых энергоустановок, утвержденных приказом Минэнерго России от 24.03.2003 № 115 (далее - Правила № 115), пунктов 394, 396 - 399, 403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 утвержденных приказом Ростехнадзора от 15.12.2020 № 536 (далее – Правила № 536)</w:t>
            </w:r>
          </w:p>
        </w:tc>
        <w:tc>
          <w:tcPr>
            <w:tcW w:w="1984" w:type="dxa"/>
          </w:tcPr>
          <w:p w14:paraId="52E03F65"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      </w:t>
            </w:r>
          </w:p>
          <w:p w14:paraId="7FECE0A7" w14:textId="61E4CD30"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Pr>
          <w:p w14:paraId="3D735424" w14:textId="21A0A672" w:rsidR="00493B2E" w:rsidRDefault="00493B2E" w:rsidP="00493B2E">
            <w:pPr>
              <w:jc w:val="both"/>
              <w:rPr>
                <w:rFonts w:ascii="Times New Roman" w:hAnsi="Times New Roman" w:cs="Times New Roman"/>
                <w:sz w:val="24"/>
                <w:szCs w:val="24"/>
              </w:rPr>
            </w:pPr>
          </w:p>
        </w:tc>
        <w:tc>
          <w:tcPr>
            <w:tcW w:w="1701" w:type="dxa"/>
          </w:tcPr>
          <w:p w14:paraId="0C6FAB18" w14:textId="77777777" w:rsidR="00493B2E" w:rsidRDefault="00493B2E" w:rsidP="00493B2E">
            <w:pPr>
              <w:jc w:val="both"/>
              <w:rPr>
                <w:rFonts w:ascii="Times New Roman" w:hAnsi="Times New Roman" w:cs="Times New Roman"/>
                <w:sz w:val="24"/>
                <w:szCs w:val="24"/>
              </w:rPr>
            </w:pPr>
          </w:p>
        </w:tc>
        <w:tc>
          <w:tcPr>
            <w:tcW w:w="1637" w:type="dxa"/>
          </w:tcPr>
          <w:p w14:paraId="33036C2B" w14:textId="77777777" w:rsidR="00493B2E" w:rsidRDefault="00493B2E" w:rsidP="00493B2E">
            <w:pPr>
              <w:jc w:val="both"/>
              <w:rPr>
                <w:rFonts w:ascii="Times New Roman" w:hAnsi="Times New Roman" w:cs="Times New Roman"/>
                <w:sz w:val="24"/>
                <w:szCs w:val="24"/>
              </w:rPr>
            </w:pPr>
          </w:p>
        </w:tc>
      </w:tr>
      <w:tr w:rsidR="00493B2E" w14:paraId="7B5DE19B" w14:textId="77777777" w:rsidTr="00493B2E">
        <w:tc>
          <w:tcPr>
            <w:tcW w:w="817" w:type="dxa"/>
          </w:tcPr>
          <w:p w14:paraId="778901B5"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5.</w:t>
            </w:r>
          </w:p>
        </w:tc>
        <w:tc>
          <w:tcPr>
            <w:tcW w:w="6946" w:type="dxa"/>
          </w:tcPr>
          <w:p w14:paraId="5E137636"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Выполнение настоящего плана подготовки к отопительному периоду и представление комиссии в установленный ею срок документов, подтверждающих выполнение требований пунктов 1-4 настоящего плана, а также: </w:t>
            </w:r>
          </w:p>
        </w:tc>
        <w:tc>
          <w:tcPr>
            <w:tcW w:w="1984" w:type="dxa"/>
          </w:tcPr>
          <w:p w14:paraId="2BAAE064" w14:textId="137FBED3"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556F2FF2" w14:textId="68C7FB38"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До   01.0</w:t>
            </w:r>
            <w:r w:rsidR="0009270A">
              <w:rPr>
                <w:rFonts w:ascii="Times New Roman" w:hAnsi="Times New Roman" w:cs="Times New Roman"/>
                <w:sz w:val="24"/>
                <w:szCs w:val="24"/>
              </w:rPr>
              <w:t>9</w:t>
            </w:r>
            <w:r>
              <w:rPr>
                <w:rFonts w:ascii="Times New Roman" w:hAnsi="Times New Roman" w:cs="Times New Roman"/>
                <w:sz w:val="24"/>
                <w:szCs w:val="24"/>
              </w:rPr>
              <w:t>.202</w:t>
            </w:r>
            <w:r w:rsidR="00080D00">
              <w:rPr>
                <w:rFonts w:ascii="Times New Roman" w:hAnsi="Times New Roman" w:cs="Times New Roman"/>
                <w:sz w:val="24"/>
                <w:szCs w:val="24"/>
              </w:rPr>
              <w:t>6</w:t>
            </w:r>
            <w:r>
              <w:rPr>
                <w:rFonts w:ascii="Times New Roman" w:hAnsi="Times New Roman" w:cs="Times New Roman"/>
                <w:sz w:val="24"/>
                <w:szCs w:val="24"/>
              </w:rPr>
              <w:t xml:space="preserve"> г.</w:t>
            </w:r>
          </w:p>
        </w:tc>
        <w:tc>
          <w:tcPr>
            <w:tcW w:w="1701" w:type="dxa"/>
          </w:tcPr>
          <w:p w14:paraId="258F4C07" w14:textId="77777777" w:rsidR="00493B2E" w:rsidRDefault="00493B2E" w:rsidP="00493B2E">
            <w:pPr>
              <w:jc w:val="both"/>
              <w:rPr>
                <w:rFonts w:ascii="Times New Roman" w:hAnsi="Times New Roman" w:cs="Times New Roman"/>
                <w:sz w:val="24"/>
                <w:szCs w:val="24"/>
              </w:rPr>
            </w:pPr>
          </w:p>
        </w:tc>
        <w:tc>
          <w:tcPr>
            <w:tcW w:w="1637" w:type="dxa"/>
          </w:tcPr>
          <w:p w14:paraId="05647EB7" w14:textId="77777777" w:rsidR="00493B2E" w:rsidRDefault="00493B2E" w:rsidP="00493B2E">
            <w:pPr>
              <w:jc w:val="both"/>
              <w:rPr>
                <w:rFonts w:ascii="Times New Roman" w:hAnsi="Times New Roman" w:cs="Times New Roman"/>
                <w:sz w:val="24"/>
                <w:szCs w:val="24"/>
              </w:rPr>
            </w:pPr>
          </w:p>
        </w:tc>
      </w:tr>
      <w:tr w:rsidR="00493B2E" w14:paraId="288D77F7" w14:textId="77777777" w:rsidTr="00493B2E">
        <w:tc>
          <w:tcPr>
            <w:tcW w:w="817" w:type="dxa"/>
          </w:tcPr>
          <w:p w14:paraId="5BA5012D"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5.1.</w:t>
            </w:r>
          </w:p>
        </w:tc>
        <w:tc>
          <w:tcPr>
            <w:tcW w:w="6946" w:type="dxa"/>
          </w:tcPr>
          <w:p w14:paraId="642AFD94"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актов промывки </w:t>
            </w:r>
            <w:proofErr w:type="spellStart"/>
            <w:r>
              <w:rPr>
                <w:rFonts w:ascii="Times New Roman" w:hAnsi="Times New Roman" w:cs="Times New Roman"/>
                <w:sz w:val="24"/>
                <w:szCs w:val="24"/>
              </w:rPr>
              <w:t>теплопотребляющей</w:t>
            </w:r>
            <w:proofErr w:type="spellEnd"/>
            <w:r>
              <w:rPr>
                <w:rFonts w:ascii="Times New Roman" w:hAnsi="Times New Roman" w:cs="Times New Roman"/>
                <w:sz w:val="24"/>
                <w:szCs w:val="24"/>
              </w:rPr>
              <w:t xml:space="preserve"> установки, проведенной в присутствии представителя единой теплоснабжающей организации, в зону (зоны) деятельности которой входит система (системы) теплоснабжения, установленных требованиями </w:t>
            </w:r>
            <w:hyperlink r:id="rId7" w:tooltip="https://login.consultant.ru/link/?req=doc&amp;base=LAW&amp;n=41812&amp;dst=101548" w:history="1">
              <w:r>
                <w:rPr>
                  <w:rFonts w:ascii="Times New Roman" w:hAnsi="Times New Roman" w:cs="Times New Roman"/>
                  <w:sz w:val="24"/>
                  <w:szCs w:val="24"/>
                </w:rPr>
                <w:t>пункта 9.2.9</w:t>
              </w:r>
            </w:hyperlink>
            <w:r>
              <w:rPr>
                <w:rFonts w:ascii="Times New Roman" w:hAnsi="Times New Roman" w:cs="Times New Roman"/>
                <w:sz w:val="24"/>
                <w:szCs w:val="24"/>
              </w:rPr>
              <w:t xml:space="preserve"> Правил № 115</w:t>
            </w:r>
          </w:p>
        </w:tc>
        <w:tc>
          <w:tcPr>
            <w:tcW w:w="1984" w:type="dxa"/>
          </w:tcPr>
          <w:p w14:paraId="604EF5A0" w14:textId="708D68C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5031D351" w14:textId="12E11EA4" w:rsidR="00493B2E" w:rsidRDefault="00493B2E" w:rsidP="00493B2E">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До  </w:t>
            </w:r>
            <w:r w:rsidR="00080D00">
              <w:rPr>
                <w:rFonts w:ascii="Times New Roman" w:hAnsi="Times New Roman" w:cs="Times New Roman"/>
                <w:sz w:val="24"/>
                <w:szCs w:val="24"/>
              </w:rPr>
              <w:t>15</w:t>
            </w:r>
            <w:r>
              <w:rPr>
                <w:rFonts w:ascii="Times New Roman" w:hAnsi="Times New Roman" w:cs="Times New Roman"/>
                <w:sz w:val="24"/>
                <w:szCs w:val="24"/>
              </w:rPr>
              <w:t>.0</w:t>
            </w:r>
            <w:r w:rsidR="00080D00">
              <w:rPr>
                <w:rFonts w:ascii="Times New Roman" w:hAnsi="Times New Roman" w:cs="Times New Roman"/>
                <w:sz w:val="24"/>
                <w:szCs w:val="24"/>
              </w:rPr>
              <w:t>8</w:t>
            </w:r>
            <w:r>
              <w:rPr>
                <w:rFonts w:ascii="Times New Roman" w:hAnsi="Times New Roman" w:cs="Times New Roman"/>
                <w:sz w:val="24"/>
                <w:szCs w:val="24"/>
              </w:rPr>
              <w:t>.202</w:t>
            </w:r>
            <w:r w:rsidR="00080D00">
              <w:rPr>
                <w:rFonts w:ascii="Times New Roman" w:hAnsi="Times New Roman" w:cs="Times New Roman"/>
                <w:sz w:val="24"/>
                <w:szCs w:val="24"/>
              </w:rPr>
              <w:t>6</w:t>
            </w:r>
            <w:proofErr w:type="gramEnd"/>
            <w:r>
              <w:rPr>
                <w:rFonts w:ascii="Times New Roman" w:hAnsi="Times New Roman" w:cs="Times New Roman"/>
                <w:sz w:val="24"/>
                <w:szCs w:val="24"/>
              </w:rPr>
              <w:t xml:space="preserve"> г.</w:t>
            </w:r>
          </w:p>
        </w:tc>
        <w:tc>
          <w:tcPr>
            <w:tcW w:w="1701" w:type="dxa"/>
          </w:tcPr>
          <w:p w14:paraId="22849C40" w14:textId="77777777" w:rsidR="00493B2E" w:rsidRDefault="00493B2E" w:rsidP="00493B2E">
            <w:pPr>
              <w:jc w:val="both"/>
              <w:rPr>
                <w:rFonts w:ascii="Times New Roman" w:hAnsi="Times New Roman" w:cs="Times New Roman"/>
                <w:sz w:val="24"/>
                <w:szCs w:val="24"/>
              </w:rPr>
            </w:pPr>
          </w:p>
        </w:tc>
        <w:tc>
          <w:tcPr>
            <w:tcW w:w="1637" w:type="dxa"/>
          </w:tcPr>
          <w:p w14:paraId="546B0436" w14:textId="77777777" w:rsidR="00493B2E" w:rsidRDefault="00493B2E" w:rsidP="00493B2E">
            <w:pPr>
              <w:jc w:val="both"/>
              <w:rPr>
                <w:rFonts w:ascii="Times New Roman" w:hAnsi="Times New Roman" w:cs="Times New Roman"/>
                <w:sz w:val="24"/>
                <w:szCs w:val="24"/>
              </w:rPr>
            </w:pPr>
          </w:p>
        </w:tc>
      </w:tr>
      <w:tr w:rsidR="00493B2E" w14:paraId="36C4C337" w14:textId="77777777" w:rsidTr="00493B2E">
        <w:tc>
          <w:tcPr>
            <w:tcW w:w="817" w:type="dxa"/>
          </w:tcPr>
          <w:p w14:paraId="56400B3B"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5.2.</w:t>
            </w:r>
          </w:p>
        </w:tc>
        <w:tc>
          <w:tcPr>
            <w:tcW w:w="6946" w:type="dxa"/>
          </w:tcPr>
          <w:p w14:paraId="71FBC1BA"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актов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актов об установке и пломбировании дроссельных (ограничительных) устройств во внутренних системах, включая элеваторы и шайбы на линиях рециркуляции горячего водоснабжения в соответствии с пунктом 9.3.25 Правил № 115</w:t>
            </w:r>
          </w:p>
        </w:tc>
        <w:tc>
          <w:tcPr>
            <w:tcW w:w="1984" w:type="dxa"/>
          </w:tcPr>
          <w:p w14:paraId="624400F8" w14:textId="2DA979ED"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65E6026F" w14:textId="49AC3AC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До     01.08.202</w:t>
            </w:r>
            <w:r w:rsidR="00080D00">
              <w:rPr>
                <w:rFonts w:ascii="Times New Roman" w:hAnsi="Times New Roman" w:cs="Times New Roman"/>
                <w:sz w:val="24"/>
                <w:szCs w:val="24"/>
              </w:rPr>
              <w:t>6</w:t>
            </w:r>
            <w:r>
              <w:rPr>
                <w:rFonts w:ascii="Times New Roman" w:hAnsi="Times New Roman" w:cs="Times New Roman"/>
                <w:sz w:val="24"/>
                <w:szCs w:val="24"/>
              </w:rPr>
              <w:t xml:space="preserve"> г.</w:t>
            </w:r>
          </w:p>
        </w:tc>
        <w:tc>
          <w:tcPr>
            <w:tcW w:w="1701" w:type="dxa"/>
          </w:tcPr>
          <w:p w14:paraId="43F83C15" w14:textId="77777777" w:rsidR="00493B2E" w:rsidRDefault="00493B2E" w:rsidP="00493B2E">
            <w:pPr>
              <w:jc w:val="both"/>
              <w:rPr>
                <w:rFonts w:ascii="Times New Roman" w:hAnsi="Times New Roman" w:cs="Times New Roman"/>
                <w:sz w:val="24"/>
                <w:szCs w:val="24"/>
              </w:rPr>
            </w:pPr>
          </w:p>
        </w:tc>
        <w:tc>
          <w:tcPr>
            <w:tcW w:w="1637" w:type="dxa"/>
          </w:tcPr>
          <w:p w14:paraId="2525D0B7" w14:textId="77777777" w:rsidR="00493B2E" w:rsidRDefault="00493B2E" w:rsidP="00493B2E">
            <w:pPr>
              <w:jc w:val="both"/>
              <w:rPr>
                <w:rFonts w:ascii="Times New Roman" w:hAnsi="Times New Roman" w:cs="Times New Roman"/>
                <w:sz w:val="24"/>
                <w:szCs w:val="24"/>
              </w:rPr>
            </w:pPr>
          </w:p>
        </w:tc>
      </w:tr>
      <w:tr w:rsidR="00493B2E" w14:paraId="20A9974B" w14:textId="77777777" w:rsidTr="00493B2E">
        <w:tc>
          <w:tcPr>
            <w:tcW w:w="817" w:type="dxa"/>
          </w:tcPr>
          <w:p w14:paraId="3581DA71"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5.3</w:t>
            </w:r>
          </w:p>
        </w:tc>
        <w:tc>
          <w:tcPr>
            <w:tcW w:w="6946" w:type="dxa"/>
          </w:tcPr>
          <w:p w14:paraId="51A5E323"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акта проверки (осмотра) запорной арматуры, в том числе в высших (воздушники) и низших точках трубопровода (</w:t>
            </w:r>
            <w:proofErr w:type="spellStart"/>
            <w:r>
              <w:rPr>
                <w:rFonts w:ascii="Times New Roman" w:hAnsi="Times New Roman" w:cs="Times New Roman"/>
                <w:sz w:val="24"/>
                <w:szCs w:val="24"/>
              </w:rPr>
              <w:t>спускники</w:t>
            </w:r>
            <w:proofErr w:type="spellEnd"/>
            <w:r>
              <w:rPr>
                <w:rFonts w:ascii="Times New Roman" w:hAnsi="Times New Roman" w:cs="Times New Roman"/>
                <w:sz w:val="24"/>
                <w:szCs w:val="24"/>
              </w:rPr>
              <w:t xml:space="preserve">) и арматуры постоянного регулирования на предмет наличия и работоспособности, плотности (герметичности) </w:t>
            </w:r>
            <w:r>
              <w:rPr>
                <w:rFonts w:ascii="Times New Roman" w:hAnsi="Times New Roman" w:cs="Times New Roman"/>
                <w:sz w:val="24"/>
                <w:szCs w:val="24"/>
              </w:rPr>
              <w:lastRenderedPageBreak/>
              <w:t>сальниковых уплотнений, наличия теплоизоляции в соответствии с проектными решениями, наличия неповрежденных пломб, установленных теплоснабжающими и теплосетевыми организациями</w:t>
            </w:r>
          </w:p>
          <w:p w14:paraId="6407977F" w14:textId="77777777" w:rsidR="00493B2E" w:rsidRDefault="00493B2E" w:rsidP="00493B2E">
            <w:pPr>
              <w:jc w:val="both"/>
              <w:rPr>
                <w:rFonts w:ascii="Times New Roman" w:hAnsi="Times New Roman" w:cs="Times New Roman"/>
                <w:sz w:val="24"/>
                <w:szCs w:val="24"/>
              </w:rPr>
            </w:pPr>
          </w:p>
        </w:tc>
        <w:tc>
          <w:tcPr>
            <w:tcW w:w="1984" w:type="dxa"/>
          </w:tcPr>
          <w:p w14:paraId="124BBE8D" w14:textId="659739A8"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lastRenderedPageBreak/>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7ED9F1C6" w14:textId="500D5B95" w:rsidR="00493B2E" w:rsidRDefault="00493B2E" w:rsidP="00493B2E">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До  </w:t>
            </w:r>
            <w:r w:rsidR="00080D00">
              <w:rPr>
                <w:rFonts w:ascii="Times New Roman" w:hAnsi="Times New Roman" w:cs="Times New Roman"/>
                <w:sz w:val="24"/>
                <w:szCs w:val="24"/>
              </w:rPr>
              <w:t>15</w:t>
            </w:r>
            <w:r>
              <w:rPr>
                <w:rFonts w:ascii="Times New Roman" w:hAnsi="Times New Roman" w:cs="Times New Roman"/>
                <w:sz w:val="24"/>
                <w:szCs w:val="24"/>
              </w:rPr>
              <w:t>.0</w:t>
            </w:r>
            <w:r w:rsidR="00080D00">
              <w:rPr>
                <w:rFonts w:ascii="Times New Roman" w:hAnsi="Times New Roman" w:cs="Times New Roman"/>
                <w:sz w:val="24"/>
                <w:szCs w:val="24"/>
              </w:rPr>
              <w:t>8</w:t>
            </w:r>
            <w:r>
              <w:rPr>
                <w:rFonts w:ascii="Times New Roman" w:hAnsi="Times New Roman" w:cs="Times New Roman"/>
                <w:sz w:val="24"/>
                <w:szCs w:val="24"/>
              </w:rPr>
              <w:t>.202</w:t>
            </w:r>
            <w:r w:rsidR="00080D00">
              <w:rPr>
                <w:rFonts w:ascii="Times New Roman" w:hAnsi="Times New Roman" w:cs="Times New Roman"/>
                <w:sz w:val="24"/>
                <w:szCs w:val="24"/>
              </w:rPr>
              <w:t>6</w:t>
            </w:r>
            <w:proofErr w:type="gramEnd"/>
            <w:r>
              <w:rPr>
                <w:rFonts w:ascii="Times New Roman" w:hAnsi="Times New Roman" w:cs="Times New Roman"/>
                <w:sz w:val="24"/>
                <w:szCs w:val="24"/>
              </w:rPr>
              <w:t xml:space="preserve"> г.</w:t>
            </w:r>
          </w:p>
        </w:tc>
        <w:tc>
          <w:tcPr>
            <w:tcW w:w="1701" w:type="dxa"/>
          </w:tcPr>
          <w:p w14:paraId="0A1D2EDF" w14:textId="77777777" w:rsidR="00493B2E" w:rsidRDefault="00493B2E" w:rsidP="00493B2E">
            <w:pPr>
              <w:jc w:val="both"/>
              <w:rPr>
                <w:rFonts w:ascii="Times New Roman" w:hAnsi="Times New Roman" w:cs="Times New Roman"/>
                <w:sz w:val="24"/>
                <w:szCs w:val="24"/>
              </w:rPr>
            </w:pPr>
          </w:p>
        </w:tc>
        <w:tc>
          <w:tcPr>
            <w:tcW w:w="1637" w:type="dxa"/>
          </w:tcPr>
          <w:p w14:paraId="1C9BD0E5" w14:textId="77777777" w:rsidR="00493B2E" w:rsidRDefault="00493B2E" w:rsidP="00493B2E">
            <w:pPr>
              <w:jc w:val="both"/>
              <w:rPr>
                <w:rFonts w:ascii="Times New Roman" w:hAnsi="Times New Roman" w:cs="Times New Roman"/>
                <w:sz w:val="24"/>
                <w:szCs w:val="24"/>
              </w:rPr>
            </w:pPr>
          </w:p>
        </w:tc>
      </w:tr>
      <w:tr w:rsidR="00493B2E" w14:paraId="34EB9C86" w14:textId="77777777" w:rsidTr="00493B2E">
        <w:tc>
          <w:tcPr>
            <w:tcW w:w="817" w:type="dxa"/>
          </w:tcPr>
          <w:p w14:paraId="251DD145"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5.4.</w:t>
            </w:r>
          </w:p>
        </w:tc>
        <w:tc>
          <w:tcPr>
            <w:tcW w:w="6946" w:type="dxa"/>
          </w:tcPr>
          <w:p w14:paraId="1FA0FC95" w14:textId="77777777" w:rsidR="00C57732" w:rsidRDefault="00493B2E" w:rsidP="00493B2E">
            <w:pPr>
              <w:jc w:val="both"/>
              <w:rPr>
                <w:rFonts w:ascii="Times New Roman" w:hAnsi="Times New Roman" w:cs="Times New Roman"/>
                <w:sz w:val="24"/>
                <w:szCs w:val="24"/>
              </w:rPr>
            </w:pPr>
            <w:r>
              <w:rPr>
                <w:rFonts w:ascii="Times New Roman" w:hAnsi="Times New Roman" w:cs="Times New Roman"/>
                <w:sz w:val="24"/>
                <w:szCs w:val="24"/>
              </w:rPr>
              <w:t>организационно-распорядительных документов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 (далее - ОПО), в соответствии с пунктами</w:t>
            </w:r>
          </w:p>
          <w:p w14:paraId="03F20050" w14:textId="24AD18E6"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 2.1.2, 2.1.3 Правил № 115, в случае эксплуатации оборудования, отнесенного к ОПО - организационно-распорядительных документов организации о назначении лиц, ответственных за безопасную эксплуатацию оборудования, работающего под избыточным давлением, и ответственных за осуществление производственного контроля в соответствии с пунктом 228 Правил № 536</w:t>
            </w:r>
          </w:p>
        </w:tc>
        <w:tc>
          <w:tcPr>
            <w:tcW w:w="1984" w:type="dxa"/>
          </w:tcPr>
          <w:p w14:paraId="7602B209" w14:textId="0DEF5D76"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6074ED37" w14:textId="74BD0A4F"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До   15.08.202</w:t>
            </w:r>
            <w:r w:rsidR="00080D00">
              <w:rPr>
                <w:rFonts w:ascii="Times New Roman" w:hAnsi="Times New Roman" w:cs="Times New Roman"/>
                <w:sz w:val="24"/>
                <w:szCs w:val="24"/>
              </w:rPr>
              <w:t>6</w:t>
            </w:r>
            <w:r>
              <w:rPr>
                <w:rFonts w:ascii="Times New Roman" w:hAnsi="Times New Roman" w:cs="Times New Roman"/>
                <w:sz w:val="24"/>
                <w:szCs w:val="24"/>
              </w:rPr>
              <w:t xml:space="preserve"> г.</w:t>
            </w:r>
          </w:p>
        </w:tc>
        <w:tc>
          <w:tcPr>
            <w:tcW w:w="1701" w:type="dxa"/>
          </w:tcPr>
          <w:p w14:paraId="00BD5131" w14:textId="77777777" w:rsidR="00493B2E" w:rsidRDefault="00493B2E" w:rsidP="00493B2E">
            <w:pPr>
              <w:jc w:val="both"/>
              <w:rPr>
                <w:rFonts w:ascii="Times New Roman" w:hAnsi="Times New Roman" w:cs="Times New Roman"/>
                <w:sz w:val="24"/>
                <w:szCs w:val="24"/>
              </w:rPr>
            </w:pPr>
          </w:p>
        </w:tc>
        <w:tc>
          <w:tcPr>
            <w:tcW w:w="1637" w:type="dxa"/>
          </w:tcPr>
          <w:p w14:paraId="79E08217" w14:textId="77777777" w:rsidR="00493B2E" w:rsidRDefault="00493B2E" w:rsidP="00493B2E">
            <w:pPr>
              <w:jc w:val="both"/>
              <w:rPr>
                <w:rFonts w:ascii="Times New Roman" w:hAnsi="Times New Roman" w:cs="Times New Roman"/>
                <w:sz w:val="24"/>
                <w:szCs w:val="24"/>
              </w:rPr>
            </w:pPr>
          </w:p>
        </w:tc>
      </w:tr>
      <w:tr w:rsidR="00493B2E" w14:paraId="607B4088" w14:textId="77777777" w:rsidTr="00493B2E">
        <w:tc>
          <w:tcPr>
            <w:tcW w:w="817" w:type="dxa"/>
          </w:tcPr>
          <w:p w14:paraId="4DE0A2E9"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5.5.</w:t>
            </w:r>
          </w:p>
        </w:tc>
        <w:tc>
          <w:tcPr>
            <w:tcW w:w="6946" w:type="dxa"/>
          </w:tcPr>
          <w:p w14:paraId="3DD6A381"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актов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 115 и наличие записей о результатах проведенных испытаний в паспорте теплового пункта и (или)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w:t>
            </w:r>
          </w:p>
        </w:tc>
        <w:tc>
          <w:tcPr>
            <w:tcW w:w="1984" w:type="dxa"/>
          </w:tcPr>
          <w:p w14:paraId="6E4B640D" w14:textId="04459544"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5D4A3EE8" w14:textId="3CE689F0"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До   15.08.202</w:t>
            </w:r>
            <w:r w:rsidR="00080D00">
              <w:rPr>
                <w:rFonts w:ascii="Times New Roman" w:hAnsi="Times New Roman" w:cs="Times New Roman"/>
                <w:sz w:val="24"/>
                <w:szCs w:val="24"/>
              </w:rPr>
              <w:t>6</w:t>
            </w:r>
            <w:r>
              <w:rPr>
                <w:rFonts w:ascii="Times New Roman" w:hAnsi="Times New Roman" w:cs="Times New Roman"/>
                <w:sz w:val="24"/>
                <w:szCs w:val="24"/>
              </w:rPr>
              <w:t xml:space="preserve"> г.</w:t>
            </w:r>
          </w:p>
        </w:tc>
        <w:tc>
          <w:tcPr>
            <w:tcW w:w="1701" w:type="dxa"/>
          </w:tcPr>
          <w:p w14:paraId="045C319D" w14:textId="77777777" w:rsidR="00493B2E" w:rsidRDefault="00493B2E" w:rsidP="00493B2E">
            <w:pPr>
              <w:jc w:val="both"/>
              <w:rPr>
                <w:rFonts w:ascii="Times New Roman" w:hAnsi="Times New Roman" w:cs="Times New Roman"/>
                <w:sz w:val="24"/>
                <w:szCs w:val="24"/>
              </w:rPr>
            </w:pPr>
          </w:p>
        </w:tc>
        <w:tc>
          <w:tcPr>
            <w:tcW w:w="1637" w:type="dxa"/>
          </w:tcPr>
          <w:p w14:paraId="5FE7F3A7" w14:textId="77777777" w:rsidR="00493B2E" w:rsidRDefault="00493B2E" w:rsidP="00493B2E">
            <w:pPr>
              <w:jc w:val="both"/>
              <w:rPr>
                <w:rFonts w:ascii="Times New Roman" w:hAnsi="Times New Roman" w:cs="Times New Roman"/>
                <w:sz w:val="24"/>
                <w:szCs w:val="24"/>
              </w:rPr>
            </w:pPr>
          </w:p>
        </w:tc>
      </w:tr>
      <w:tr w:rsidR="00493B2E" w14:paraId="4D52DCA0" w14:textId="77777777" w:rsidTr="00493B2E">
        <w:tc>
          <w:tcPr>
            <w:tcW w:w="817" w:type="dxa"/>
          </w:tcPr>
          <w:p w14:paraId="73678CB3"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t>5.6.</w:t>
            </w:r>
          </w:p>
        </w:tc>
        <w:tc>
          <w:tcPr>
            <w:tcW w:w="6946" w:type="dxa"/>
          </w:tcPr>
          <w:p w14:paraId="668DB36C"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 xml:space="preserve">организационно-распорядительных документов об утверждении перечня производственных инструкций для безопасной эксплуатации котлов и вспомогательного оборудования в случае эксплуатации ОПО, разработанного в соответствии с </w:t>
            </w:r>
            <w:hyperlink r:id="rId8" w:tooltip="https://login.consultant.ru/link/?req=doc&amp;base=LAW&amp;n=373204&amp;dst=100981" w:history="1">
              <w:r>
                <w:rPr>
                  <w:rFonts w:ascii="Times New Roman" w:hAnsi="Times New Roman" w:cs="Times New Roman"/>
                  <w:sz w:val="24"/>
                  <w:szCs w:val="24"/>
                </w:rPr>
                <w:t>пунктом 278</w:t>
              </w:r>
            </w:hyperlink>
            <w:r>
              <w:rPr>
                <w:rFonts w:ascii="Times New Roman" w:hAnsi="Times New Roman" w:cs="Times New Roman"/>
                <w:sz w:val="24"/>
                <w:szCs w:val="24"/>
              </w:rPr>
              <w:t xml:space="preserve"> Правил № 536, и (или) перечня документации эксплуатирующей организации для объектов, не являющихся ОПО, разработанного в соответствии с </w:t>
            </w:r>
            <w:hyperlink r:id="rId9" w:tooltip="https://login.consultant.ru/link/?req=doc&amp;base=LAW&amp;n=41812&amp;dst=100387" w:history="1">
              <w:r>
                <w:rPr>
                  <w:rFonts w:ascii="Times New Roman" w:hAnsi="Times New Roman" w:cs="Times New Roman"/>
                  <w:sz w:val="24"/>
                  <w:szCs w:val="24"/>
                </w:rPr>
                <w:t>пунктом 2.8.2</w:t>
              </w:r>
            </w:hyperlink>
            <w:r>
              <w:rPr>
                <w:rFonts w:ascii="Times New Roman" w:hAnsi="Times New Roman" w:cs="Times New Roman"/>
                <w:sz w:val="24"/>
                <w:szCs w:val="24"/>
              </w:rPr>
              <w:t xml:space="preserve"> Правил              № 115</w:t>
            </w:r>
          </w:p>
        </w:tc>
        <w:tc>
          <w:tcPr>
            <w:tcW w:w="1984" w:type="dxa"/>
          </w:tcPr>
          <w:p w14:paraId="652934F0" w14:textId="3A33662A"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78E0BAF1" w14:textId="524EC7CE"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До   01.09.202</w:t>
            </w:r>
            <w:r w:rsidR="00080D00">
              <w:rPr>
                <w:rFonts w:ascii="Times New Roman" w:hAnsi="Times New Roman" w:cs="Times New Roman"/>
                <w:sz w:val="24"/>
                <w:szCs w:val="24"/>
              </w:rPr>
              <w:t>6</w:t>
            </w:r>
            <w:r>
              <w:rPr>
                <w:rFonts w:ascii="Times New Roman" w:hAnsi="Times New Roman" w:cs="Times New Roman"/>
                <w:sz w:val="24"/>
                <w:szCs w:val="24"/>
              </w:rPr>
              <w:t xml:space="preserve"> г.</w:t>
            </w:r>
          </w:p>
        </w:tc>
        <w:tc>
          <w:tcPr>
            <w:tcW w:w="1701" w:type="dxa"/>
          </w:tcPr>
          <w:p w14:paraId="6070B4FF" w14:textId="77777777" w:rsidR="00493B2E" w:rsidRDefault="00493B2E" w:rsidP="00493B2E">
            <w:pPr>
              <w:jc w:val="both"/>
              <w:rPr>
                <w:rFonts w:ascii="Times New Roman" w:hAnsi="Times New Roman" w:cs="Times New Roman"/>
                <w:sz w:val="24"/>
                <w:szCs w:val="24"/>
              </w:rPr>
            </w:pPr>
          </w:p>
        </w:tc>
        <w:tc>
          <w:tcPr>
            <w:tcW w:w="1637" w:type="dxa"/>
          </w:tcPr>
          <w:p w14:paraId="5EDC87CE" w14:textId="77777777" w:rsidR="00493B2E" w:rsidRDefault="00493B2E" w:rsidP="00493B2E">
            <w:pPr>
              <w:jc w:val="both"/>
              <w:rPr>
                <w:rFonts w:ascii="Times New Roman" w:hAnsi="Times New Roman" w:cs="Times New Roman"/>
                <w:sz w:val="24"/>
                <w:szCs w:val="24"/>
              </w:rPr>
            </w:pPr>
          </w:p>
        </w:tc>
      </w:tr>
      <w:tr w:rsidR="00493B2E" w14:paraId="7B8E8BEE" w14:textId="77777777" w:rsidTr="00493B2E">
        <w:tc>
          <w:tcPr>
            <w:tcW w:w="817" w:type="dxa"/>
          </w:tcPr>
          <w:p w14:paraId="7EE6CA73" w14:textId="77777777" w:rsidR="00493B2E" w:rsidRDefault="00493B2E" w:rsidP="00493B2E">
            <w:pPr>
              <w:jc w:val="center"/>
              <w:rPr>
                <w:rFonts w:ascii="Times New Roman" w:hAnsi="Times New Roman" w:cs="Times New Roman"/>
                <w:sz w:val="24"/>
                <w:szCs w:val="24"/>
              </w:rPr>
            </w:pPr>
            <w:r>
              <w:rPr>
                <w:rFonts w:ascii="Times New Roman" w:hAnsi="Times New Roman" w:cs="Times New Roman"/>
                <w:sz w:val="24"/>
                <w:szCs w:val="24"/>
              </w:rPr>
              <w:lastRenderedPageBreak/>
              <w:t>5.7.</w:t>
            </w:r>
          </w:p>
        </w:tc>
        <w:tc>
          <w:tcPr>
            <w:tcW w:w="6946" w:type="dxa"/>
          </w:tcPr>
          <w:p w14:paraId="76F1A64B" w14:textId="77777777"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утвержденных в соответствии с требованиями пункта 2.2 Правил № 115 эксплуатационных инструкций объектов теплоснабжения и (или) производственных инструкций, разработанных в соответствии с пунктом 278 Правил № 536</w:t>
            </w:r>
          </w:p>
        </w:tc>
        <w:tc>
          <w:tcPr>
            <w:tcW w:w="1984" w:type="dxa"/>
          </w:tcPr>
          <w:p w14:paraId="2F8589A7" w14:textId="049CB53E"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30FE8FA1" w14:textId="619921BA" w:rsidR="00493B2E" w:rsidRDefault="00493B2E" w:rsidP="00493B2E">
            <w:pPr>
              <w:jc w:val="both"/>
              <w:rPr>
                <w:rFonts w:ascii="Times New Roman" w:hAnsi="Times New Roman" w:cs="Times New Roman"/>
                <w:sz w:val="24"/>
                <w:szCs w:val="24"/>
              </w:rPr>
            </w:pPr>
            <w:r>
              <w:rPr>
                <w:rFonts w:ascii="Times New Roman" w:hAnsi="Times New Roman" w:cs="Times New Roman"/>
                <w:sz w:val="24"/>
                <w:szCs w:val="24"/>
              </w:rPr>
              <w:t>До   01.09.202</w:t>
            </w:r>
            <w:r w:rsidR="00080D00">
              <w:rPr>
                <w:rFonts w:ascii="Times New Roman" w:hAnsi="Times New Roman" w:cs="Times New Roman"/>
                <w:sz w:val="24"/>
                <w:szCs w:val="24"/>
              </w:rPr>
              <w:t>6</w:t>
            </w:r>
            <w:r>
              <w:rPr>
                <w:rFonts w:ascii="Times New Roman" w:hAnsi="Times New Roman" w:cs="Times New Roman"/>
                <w:sz w:val="24"/>
                <w:szCs w:val="24"/>
              </w:rPr>
              <w:t xml:space="preserve"> г.</w:t>
            </w:r>
          </w:p>
        </w:tc>
        <w:tc>
          <w:tcPr>
            <w:tcW w:w="1701" w:type="dxa"/>
          </w:tcPr>
          <w:p w14:paraId="30D8E3AA" w14:textId="77777777" w:rsidR="00493B2E" w:rsidRDefault="00493B2E" w:rsidP="00493B2E">
            <w:pPr>
              <w:jc w:val="both"/>
              <w:rPr>
                <w:rFonts w:ascii="Times New Roman" w:hAnsi="Times New Roman" w:cs="Times New Roman"/>
                <w:sz w:val="24"/>
                <w:szCs w:val="24"/>
              </w:rPr>
            </w:pPr>
          </w:p>
        </w:tc>
        <w:tc>
          <w:tcPr>
            <w:tcW w:w="1637" w:type="dxa"/>
          </w:tcPr>
          <w:p w14:paraId="0BA2B1E0" w14:textId="77777777" w:rsidR="00493B2E" w:rsidRDefault="00493B2E" w:rsidP="00493B2E">
            <w:pPr>
              <w:jc w:val="both"/>
              <w:rPr>
                <w:rFonts w:ascii="Times New Roman" w:hAnsi="Times New Roman" w:cs="Times New Roman"/>
                <w:sz w:val="24"/>
                <w:szCs w:val="24"/>
              </w:rPr>
            </w:pPr>
          </w:p>
        </w:tc>
      </w:tr>
      <w:tr w:rsidR="0009270A" w14:paraId="71345044" w14:textId="77777777" w:rsidTr="00493B2E">
        <w:tc>
          <w:tcPr>
            <w:tcW w:w="817" w:type="dxa"/>
          </w:tcPr>
          <w:p w14:paraId="269B1416" w14:textId="77777777" w:rsidR="0009270A" w:rsidRDefault="0009270A" w:rsidP="0009270A">
            <w:pPr>
              <w:jc w:val="center"/>
              <w:rPr>
                <w:rFonts w:ascii="Times New Roman" w:hAnsi="Times New Roman" w:cs="Times New Roman"/>
                <w:sz w:val="24"/>
                <w:szCs w:val="24"/>
              </w:rPr>
            </w:pPr>
            <w:r>
              <w:rPr>
                <w:rFonts w:ascii="Times New Roman" w:hAnsi="Times New Roman" w:cs="Times New Roman"/>
                <w:sz w:val="24"/>
                <w:szCs w:val="24"/>
              </w:rPr>
              <w:t>5.8.</w:t>
            </w:r>
          </w:p>
        </w:tc>
        <w:tc>
          <w:tcPr>
            <w:tcW w:w="6946" w:type="dxa"/>
          </w:tcPr>
          <w:p w14:paraId="265E55C1"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 xml:space="preserve">паспортов тепловых пунктов или копий паспортов тепловых пунктов в соответствии с пунктом 9.1.5 Правил № 115, а также проектно-технической документации на здание (сооружение) в части внутренних систем теплоснабжения по </w:t>
            </w:r>
            <w:proofErr w:type="spellStart"/>
            <w:r>
              <w:rPr>
                <w:rFonts w:ascii="Times New Roman" w:hAnsi="Times New Roman" w:cs="Times New Roman"/>
                <w:sz w:val="24"/>
                <w:szCs w:val="24"/>
              </w:rPr>
              <w:t>теплопотребляющим</w:t>
            </w:r>
            <w:proofErr w:type="spellEnd"/>
            <w:r>
              <w:rPr>
                <w:rFonts w:ascii="Times New Roman" w:hAnsi="Times New Roman" w:cs="Times New Roman"/>
                <w:sz w:val="24"/>
                <w:szCs w:val="24"/>
              </w:rPr>
              <w:t xml:space="preserve"> установкам, установленным в здании (сооружении)</w:t>
            </w:r>
          </w:p>
        </w:tc>
        <w:tc>
          <w:tcPr>
            <w:tcW w:w="1984" w:type="dxa"/>
          </w:tcPr>
          <w:p w14:paraId="11FBF172" w14:textId="77777777" w:rsidR="0009270A" w:rsidRDefault="0009270A" w:rsidP="0009270A">
            <w:pPr>
              <w:jc w:val="both"/>
              <w:rPr>
                <w:rFonts w:ascii="Times New Roman" w:hAnsi="Times New Roman" w:cs="Times New Roman"/>
                <w:sz w:val="24"/>
                <w:szCs w:val="24"/>
              </w:rPr>
            </w:pPr>
          </w:p>
          <w:p w14:paraId="38B349DE" w14:textId="77777777" w:rsidR="0009270A" w:rsidRDefault="0009270A" w:rsidP="0009270A">
            <w:pPr>
              <w:jc w:val="both"/>
              <w:rPr>
                <w:rFonts w:ascii="Times New Roman" w:hAnsi="Times New Roman" w:cs="Times New Roman"/>
                <w:sz w:val="24"/>
                <w:szCs w:val="24"/>
              </w:rPr>
            </w:pPr>
          </w:p>
          <w:p w14:paraId="0C0C84B7" w14:textId="51258C55"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Pr>
          <w:p w14:paraId="28858C0C" w14:textId="77777777" w:rsidR="0009270A" w:rsidRDefault="0009270A" w:rsidP="0009270A">
            <w:pPr>
              <w:jc w:val="both"/>
              <w:rPr>
                <w:rFonts w:ascii="Times New Roman" w:hAnsi="Times New Roman" w:cs="Times New Roman"/>
                <w:sz w:val="24"/>
                <w:szCs w:val="24"/>
              </w:rPr>
            </w:pPr>
          </w:p>
          <w:p w14:paraId="748D4662" w14:textId="77777777" w:rsidR="0009270A" w:rsidRDefault="0009270A" w:rsidP="0009270A">
            <w:pPr>
              <w:jc w:val="both"/>
              <w:rPr>
                <w:rFonts w:ascii="Times New Roman" w:hAnsi="Times New Roman" w:cs="Times New Roman"/>
                <w:sz w:val="24"/>
                <w:szCs w:val="24"/>
              </w:rPr>
            </w:pPr>
          </w:p>
          <w:p w14:paraId="574C0B6A" w14:textId="6AD21DBA" w:rsidR="0009270A" w:rsidRDefault="0009270A" w:rsidP="0009270A">
            <w:pPr>
              <w:jc w:val="both"/>
              <w:rPr>
                <w:rFonts w:ascii="Times New Roman" w:hAnsi="Times New Roman" w:cs="Times New Roman"/>
                <w:sz w:val="24"/>
                <w:szCs w:val="24"/>
              </w:rPr>
            </w:pPr>
            <w:proofErr w:type="gramStart"/>
            <w:r>
              <w:rPr>
                <w:rFonts w:ascii="Times New Roman" w:hAnsi="Times New Roman" w:cs="Times New Roman"/>
                <w:sz w:val="24"/>
                <w:szCs w:val="24"/>
              </w:rPr>
              <w:t>Не  требуется</w:t>
            </w:r>
            <w:proofErr w:type="gramEnd"/>
          </w:p>
        </w:tc>
        <w:tc>
          <w:tcPr>
            <w:tcW w:w="1701" w:type="dxa"/>
          </w:tcPr>
          <w:p w14:paraId="1B5EBE6C" w14:textId="77777777" w:rsidR="0009270A" w:rsidRDefault="0009270A" w:rsidP="0009270A">
            <w:pPr>
              <w:jc w:val="both"/>
              <w:rPr>
                <w:rFonts w:ascii="Times New Roman" w:hAnsi="Times New Roman" w:cs="Times New Roman"/>
                <w:sz w:val="24"/>
                <w:szCs w:val="24"/>
              </w:rPr>
            </w:pPr>
          </w:p>
        </w:tc>
        <w:tc>
          <w:tcPr>
            <w:tcW w:w="1637" w:type="dxa"/>
          </w:tcPr>
          <w:p w14:paraId="1CBBF1B4" w14:textId="77777777" w:rsidR="0009270A" w:rsidRDefault="0009270A" w:rsidP="0009270A">
            <w:pPr>
              <w:jc w:val="both"/>
              <w:rPr>
                <w:rFonts w:ascii="Times New Roman" w:hAnsi="Times New Roman" w:cs="Times New Roman"/>
                <w:sz w:val="24"/>
                <w:szCs w:val="24"/>
              </w:rPr>
            </w:pPr>
          </w:p>
        </w:tc>
      </w:tr>
      <w:tr w:rsidR="0009270A" w14:paraId="386A80E7" w14:textId="77777777" w:rsidTr="00493B2E">
        <w:tc>
          <w:tcPr>
            <w:tcW w:w="817" w:type="dxa"/>
          </w:tcPr>
          <w:p w14:paraId="7EF844A6" w14:textId="77777777" w:rsidR="0009270A" w:rsidRDefault="0009270A" w:rsidP="0009270A">
            <w:pPr>
              <w:jc w:val="center"/>
              <w:rPr>
                <w:rFonts w:ascii="Times New Roman" w:hAnsi="Times New Roman" w:cs="Times New Roman"/>
                <w:sz w:val="24"/>
                <w:szCs w:val="24"/>
              </w:rPr>
            </w:pPr>
            <w:r>
              <w:rPr>
                <w:rFonts w:ascii="Times New Roman" w:hAnsi="Times New Roman" w:cs="Times New Roman"/>
                <w:sz w:val="24"/>
                <w:szCs w:val="24"/>
              </w:rPr>
              <w:t>5.9.</w:t>
            </w:r>
          </w:p>
        </w:tc>
        <w:tc>
          <w:tcPr>
            <w:tcW w:w="6946" w:type="dxa"/>
          </w:tcPr>
          <w:p w14:paraId="156E8F91"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 xml:space="preserve">выписки из утвержденного штатного расписания, подтверждающей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Pr>
                <w:rFonts w:ascii="Times New Roman" w:hAnsi="Times New Roman" w:cs="Times New Roman"/>
                <w:sz w:val="24"/>
                <w:szCs w:val="24"/>
              </w:rPr>
              <w:t>энергосервисные</w:t>
            </w:r>
            <w:proofErr w:type="spellEnd"/>
            <w:r>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1984" w:type="dxa"/>
          </w:tcPr>
          <w:p w14:paraId="4D865982" w14:textId="142C54DC"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3624B408" w14:textId="159C1AF2"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До 01.09.202</w:t>
            </w:r>
            <w:r w:rsidR="00080D00">
              <w:rPr>
                <w:rFonts w:ascii="Times New Roman" w:hAnsi="Times New Roman" w:cs="Times New Roman"/>
                <w:sz w:val="24"/>
                <w:szCs w:val="24"/>
              </w:rPr>
              <w:t>6</w:t>
            </w:r>
            <w:r>
              <w:rPr>
                <w:rFonts w:ascii="Times New Roman" w:hAnsi="Times New Roman" w:cs="Times New Roman"/>
                <w:sz w:val="24"/>
                <w:szCs w:val="24"/>
              </w:rPr>
              <w:t xml:space="preserve"> г.</w:t>
            </w:r>
          </w:p>
        </w:tc>
        <w:tc>
          <w:tcPr>
            <w:tcW w:w="1701" w:type="dxa"/>
          </w:tcPr>
          <w:p w14:paraId="391B6EA6" w14:textId="77777777" w:rsidR="0009270A" w:rsidRDefault="0009270A" w:rsidP="0009270A">
            <w:pPr>
              <w:jc w:val="both"/>
              <w:rPr>
                <w:rFonts w:ascii="Times New Roman" w:hAnsi="Times New Roman" w:cs="Times New Roman"/>
                <w:sz w:val="24"/>
                <w:szCs w:val="24"/>
              </w:rPr>
            </w:pPr>
          </w:p>
        </w:tc>
        <w:tc>
          <w:tcPr>
            <w:tcW w:w="1637" w:type="dxa"/>
          </w:tcPr>
          <w:p w14:paraId="6C70A4AD" w14:textId="77777777" w:rsidR="0009270A" w:rsidRDefault="0009270A" w:rsidP="0009270A">
            <w:pPr>
              <w:jc w:val="both"/>
              <w:rPr>
                <w:rFonts w:ascii="Times New Roman" w:hAnsi="Times New Roman" w:cs="Times New Roman"/>
                <w:sz w:val="24"/>
                <w:szCs w:val="24"/>
              </w:rPr>
            </w:pPr>
          </w:p>
        </w:tc>
      </w:tr>
      <w:tr w:rsidR="0009270A" w14:paraId="3AB7EC0E" w14:textId="77777777" w:rsidTr="00493B2E">
        <w:tc>
          <w:tcPr>
            <w:tcW w:w="817" w:type="dxa"/>
          </w:tcPr>
          <w:p w14:paraId="68DFE1BA" w14:textId="77777777" w:rsidR="0009270A" w:rsidRDefault="0009270A" w:rsidP="0009270A">
            <w:pPr>
              <w:jc w:val="center"/>
              <w:rPr>
                <w:rFonts w:ascii="Times New Roman" w:hAnsi="Times New Roman" w:cs="Times New Roman"/>
                <w:sz w:val="24"/>
                <w:szCs w:val="24"/>
              </w:rPr>
            </w:pPr>
            <w:r>
              <w:rPr>
                <w:rFonts w:ascii="Times New Roman" w:hAnsi="Times New Roman" w:cs="Times New Roman"/>
                <w:sz w:val="24"/>
                <w:szCs w:val="24"/>
              </w:rPr>
              <w:t>5.10.</w:t>
            </w:r>
          </w:p>
        </w:tc>
        <w:tc>
          <w:tcPr>
            <w:tcW w:w="6946" w:type="dxa"/>
          </w:tcPr>
          <w:p w14:paraId="6FE3852B"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актов или документов, подтверждающих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 в соответствии с пунктами 9.3.22, 9.4.18 Правил № 115</w:t>
            </w:r>
          </w:p>
        </w:tc>
        <w:tc>
          <w:tcPr>
            <w:tcW w:w="1984" w:type="dxa"/>
          </w:tcPr>
          <w:p w14:paraId="0678B258" w14:textId="77777777" w:rsidR="0009270A" w:rsidRDefault="0009270A" w:rsidP="0009270A">
            <w:pPr>
              <w:jc w:val="both"/>
              <w:rPr>
                <w:rFonts w:ascii="Times New Roman" w:hAnsi="Times New Roman" w:cs="Times New Roman"/>
                <w:sz w:val="24"/>
                <w:szCs w:val="24"/>
              </w:rPr>
            </w:pPr>
          </w:p>
          <w:p w14:paraId="5F5E86D9" w14:textId="77777777" w:rsidR="0009270A" w:rsidRDefault="0009270A" w:rsidP="0009270A">
            <w:pPr>
              <w:jc w:val="both"/>
              <w:rPr>
                <w:rFonts w:ascii="Times New Roman" w:hAnsi="Times New Roman" w:cs="Times New Roman"/>
                <w:sz w:val="24"/>
                <w:szCs w:val="24"/>
              </w:rPr>
            </w:pPr>
          </w:p>
          <w:p w14:paraId="48682B77" w14:textId="77777777" w:rsidR="0009270A" w:rsidRDefault="0009270A" w:rsidP="0009270A">
            <w:pPr>
              <w:jc w:val="both"/>
              <w:rPr>
                <w:rFonts w:ascii="Times New Roman" w:hAnsi="Times New Roman" w:cs="Times New Roman"/>
                <w:sz w:val="24"/>
                <w:szCs w:val="24"/>
              </w:rPr>
            </w:pPr>
          </w:p>
          <w:p w14:paraId="5F585F00" w14:textId="77777777" w:rsidR="0009270A" w:rsidRDefault="0009270A" w:rsidP="0009270A">
            <w:pPr>
              <w:jc w:val="both"/>
              <w:rPr>
                <w:rFonts w:ascii="Times New Roman" w:hAnsi="Times New Roman" w:cs="Times New Roman"/>
                <w:sz w:val="24"/>
                <w:szCs w:val="24"/>
              </w:rPr>
            </w:pPr>
          </w:p>
          <w:p w14:paraId="5C417CFB"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Pr>
          <w:p w14:paraId="57649E4C" w14:textId="77777777" w:rsidR="0009270A" w:rsidRDefault="0009270A" w:rsidP="0009270A">
            <w:pPr>
              <w:jc w:val="both"/>
              <w:rPr>
                <w:rFonts w:ascii="Times New Roman" w:hAnsi="Times New Roman" w:cs="Times New Roman"/>
                <w:sz w:val="24"/>
                <w:szCs w:val="24"/>
              </w:rPr>
            </w:pPr>
          </w:p>
          <w:p w14:paraId="4A199FC7" w14:textId="77777777" w:rsidR="0009270A" w:rsidRDefault="0009270A" w:rsidP="0009270A">
            <w:pPr>
              <w:jc w:val="both"/>
              <w:rPr>
                <w:rFonts w:ascii="Times New Roman" w:hAnsi="Times New Roman" w:cs="Times New Roman"/>
                <w:sz w:val="24"/>
                <w:szCs w:val="24"/>
              </w:rPr>
            </w:pPr>
          </w:p>
          <w:p w14:paraId="54136AC9" w14:textId="77777777" w:rsidR="0009270A" w:rsidRDefault="0009270A" w:rsidP="0009270A">
            <w:pPr>
              <w:jc w:val="both"/>
              <w:rPr>
                <w:rFonts w:ascii="Times New Roman" w:hAnsi="Times New Roman" w:cs="Times New Roman"/>
                <w:sz w:val="24"/>
                <w:szCs w:val="24"/>
              </w:rPr>
            </w:pPr>
          </w:p>
          <w:p w14:paraId="07F48487"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1701" w:type="dxa"/>
          </w:tcPr>
          <w:p w14:paraId="4A8CEAE9" w14:textId="77777777" w:rsidR="0009270A" w:rsidRDefault="0009270A" w:rsidP="0009270A">
            <w:pPr>
              <w:jc w:val="both"/>
              <w:rPr>
                <w:rFonts w:ascii="Times New Roman" w:hAnsi="Times New Roman" w:cs="Times New Roman"/>
                <w:sz w:val="24"/>
                <w:szCs w:val="24"/>
              </w:rPr>
            </w:pPr>
          </w:p>
        </w:tc>
        <w:tc>
          <w:tcPr>
            <w:tcW w:w="1637" w:type="dxa"/>
          </w:tcPr>
          <w:p w14:paraId="1B1CCB82" w14:textId="77777777" w:rsidR="0009270A" w:rsidRDefault="0009270A" w:rsidP="0009270A">
            <w:pPr>
              <w:jc w:val="both"/>
              <w:rPr>
                <w:rFonts w:ascii="Times New Roman" w:hAnsi="Times New Roman" w:cs="Times New Roman"/>
                <w:sz w:val="24"/>
                <w:szCs w:val="24"/>
              </w:rPr>
            </w:pPr>
          </w:p>
        </w:tc>
      </w:tr>
      <w:tr w:rsidR="0009270A" w14:paraId="28085CDD" w14:textId="77777777" w:rsidTr="00493B2E">
        <w:tc>
          <w:tcPr>
            <w:tcW w:w="817" w:type="dxa"/>
          </w:tcPr>
          <w:p w14:paraId="3CE7A6E8" w14:textId="77777777" w:rsidR="0009270A" w:rsidRDefault="0009270A" w:rsidP="0009270A">
            <w:pPr>
              <w:jc w:val="center"/>
              <w:rPr>
                <w:rFonts w:ascii="Times New Roman" w:hAnsi="Times New Roman" w:cs="Times New Roman"/>
                <w:sz w:val="24"/>
                <w:szCs w:val="24"/>
              </w:rPr>
            </w:pPr>
            <w:r>
              <w:rPr>
                <w:rFonts w:ascii="Times New Roman" w:hAnsi="Times New Roman" w:cs="Times New Roman"/>
                <w:sz w:val="24"/>
                <w:szCs w:val="24"/>
              </w:rPr>
              <w:t>5.11.</w:t>
            </w:r>
          </w:p>
        </w:tc>
        <w:tc>
          <w:tcPr>
            <w:tcW w:w="6946" w:type="dxa"/>
          </w:tcPr>
          <w:p w14:paraId="1DFAF99C"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 xml:space="preserve">актов осмотра объектов теплоснабжения 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на предмет наличия несанкционированных врезок для разбора сетевой воды или потребления тепловой энергии на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1984" w:type="dxa"/>
          </w:tcPr>
          <w:p w14:paraId="40469BA8" w14:textId="15093279"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6FCE4888" w14:textId="05423ADD"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До   01.09.202</w:t>
            </w:r>
            <w:r w:rsidR="00080D00">
              <w:rPr>
                <w:rFonts w:ascii="Times New Roman" w:hAnsi="Times New Roman" w:cs="Times New Roman"/>
                <w:sz w:val="24"/>
                <w:szCs w:val="24"/>
              </w:rPr>
              <w:t>6</w:t>
            </w:r>
            <w:r>
              <w:rPr>
                <w:rFonts w:ascii="Times New Roman" w:hAnsi="Times New Roman" w:cs="Times New Roman"/>
                <w:sz w:val="24"/>
                <w:szCs w:val="24"/>
              </w:rPr>
              <w:t xml:space="preserve"> г.</w:t>
            </w:r>
          </w:p>
        </w:tc>
        <w:tc>
          <w:tcPr>
            <w:tcW w:w="1701" w:type="dxa"/>
          </w:tcPr>
          <w:p w14:paraId="57C174B4" w14:textId="77777777" w:rsidR="0009270A" w:rsidRDefault="0009270A" w:rsidP="0009270A">
            <w:pPr>
              <w:jc w:val="both"/>
              <w:rPr>
                <w:rFonts w:ascii="Times New Roman" w:hAnsi="Times New Roman" w:cs="Times New Roman"/>
                <w:sz w:val="24"/>
                <w:szCs w:val="24"/>
              </w:rPr>
            </w:pPr>
          </w:p>
        </w:tc>
        <w:tc>
          <w:tcPr>
            <w:tcW w:w="1637" w:type="dxa"/>
          </w:tcPr>
          <w:p w14:paraId="33A6FB6D" w14:textId="77777777" w:rsidR="0009270A" w:rsidRDefault="0009270A" w:rsidP="0009270A">
            <w:pPr>
              <w:jc w:val="both"/>
              <w:rPr>
                <w:rFonts w:ascii="Times New Roman" w:hAnsi="Times New Roman" w:cs="Times New Roman"/>
                <w:sz w:val="24"/>
                <w:szCs w:val="24"/>
              </w:rPr>
            </w:pPr>
          </w:p>
        </w:tc>
      </w:tr>
      <w:tr w:rsidR="0009270A" w14:paraId="67D89E51" w14:textId="77777777" w:rsidTr="00493B2E">
        <w:tc>
          <w:tcPr>
            <w:tcW w:w="817" w:type="dxa"/>
          </w:tcPr>
          <w:p w14:paraId="63DF6313" w14:textId="77777777" w:rsidR="0009270A" w:rsidRDefault="0009270A" w:rsidP="0009270A">
            <w:pPr>
              <w:jc w:val="center"/>
              <w:rPr>
                <w:rFonts w:ascii="Times New Roman" w:hAnsi="Times New Roman" w:cs="Times New Roman"/>
                <w:sz w:val="24"/>
                <w:szCs w:val="24"/>
              </w:rPr>
            </w:pPr>
            <w:r>
              <w:rPr>
                <w:rFonts w:ascii="Times New Roman" w:hAnsi="Times New Roman" w:cs="Times New Roman"/>
                <w:sz w:val="24"/>
                <w:szCs w:val="24"/>
              </w:rPr>
              <w:t>5.12.</w:t>
            </w:r>
          </w:p>
        </w:tc>
        <w:tc>
          <w:tcPr>
            <w:tcW w:w="6946" w:type="dxa"/>
          </w:tcPr>
          <w:p w14:paraId="0BE8B31C"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 xml:space="preserve">копий заключенных договоров теплоснабжения и (или) договоров оказания услуг по поддержанию резервной тепловой мощности в соответствии с Правилами организации теплоснабжения в </w:t>
            </w:r>
            <w:r>
              <w:rPr>
                <w:rFonts w:ascii="Times New Roman" w:hAnsi="Times New Roman" w:cs="Times New Roman"/>
                <w:sz w:val="24"/>
                <w:szCs w:val="24"/>
              </w:rPr>
              <w:lastRenderedPageBreak/>
              <w:t>Российской Федерации, утвержденными постановлением Правительства Российской Федерации от 08.08.2012 № 808</w:t>
            </w:r>
          </w:p>
        </w:tc>
        <w:tc>
          <w:tcPr>
            <w:tcW w:w="1984" w:type="dxa"/>
          </w:tcPr>
          <w:p w14:paraId="792BFF87" w14:textId="77777777" w:rsidR="0009270A" w:rsidRDefault="0009270A" w:rsidP="0009270A">
            <w:pPr>
              <w:jc w:val="both"/>
              <w:rPr>
                <w:rFonts w:ascii="Times New Roman" w:hAnsi="Times New Roman" w:cs="Times New Roman"/>
                <w:sz w:val="24"/>
                <w:szCs w:val="24"/>
              </w:rPr>
            </w:pPr>
          </w:p>
          <w:p w14:paraId="27F6CD63" w14:textId="77777777" w:rsidR="0009270A" w:rsidRDefault="0009270A" w:rsidP="0009270A">
            <w:pPr>
              <w:jc w:val="both"/>
              <w:rPr>
                <w:rFonts w:ascii="Times New Roman" w:hAnsi="Times New Roman" w:cs="Times New Roman"/>
                <w:sz w:val="24"/>
                <w:szCs w:val="24"/>
              </w:rPr>
            </w:pPr>
          </w:p>
          <w:p w14:paraId="423225CF"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Pr>
          <w:p w14:paraId="18E13DAF" w14:textId="77777777" w:rsidR="0009270A" w:rsidRDefault="0009270A" w:rsidP="0009270A">
            <w:pPr>
              <w:jc w:val="both"/>
              <w:rPr>
                <w:rFonts w:ascii="Times New Roman" w:hAnsi="Times New Roman" w:cs="Times New Roman"/>
                <w:sz w:val="24"/>
                <w:szCs w:val="24"/>
              </w:rPr>
            </w:pPr>
          </w:p>
          <w:p w14:paraId="140820FE" w14:textId="77777777" w:rsidR="0009270A" w:rsidRDefault="0009270A" w:rsidP="0009270A">
            <w:pPr>
              <w:jc w:val="both"/>
              <w:rPr>
                <w:rFonts w:ascii="Times New Roman" w:hAnsi="Times New Roman" w:cs="Times New Roman"/>
                <w:sz w:val="24"/>
                <w:szCs w:val="24"/>
              </w:rPr>
            </w:pPr>
          </w:p>
          <w:p w14:paraId="16E66F84" w14:textId="151C4DB0" w:rsidR="0009270A" w:rsidRDefault="0009270A" w:rsidP="0009270A">
            <w:pPr>
              <w:jc w:val="both"/>
              <w:rPr>
                <w:rFonts w:ascii="Times New Roman" w:hAnsi="Times New Roman" w:cs="Times New Roman"/>
                <w:sz w:val="24"/>
                <w:szCs w:val="24"/>
              </w:rPr>
            </w:pPr>
            <w:proofErr w:type="gramStart"/>
            <w:r>
              <w:rPr>
                <w:rFonts w:ascii="Times New Roman" w:hAnsi="Times New Roman" w:cs="Times New Roman"/>
                <w:sz w:val="24"/>
                <w:szCs w:val="24"/>
              </w:rPr>
              <w:t>Не  требуется</w:t>
            </w:r>
            <w:proofErr w:type="gramEnd"/>
          </w:p>
          <w:p w14:paraId="2150DA1F" w14:textId="77777777" w:rsidR="0009270A" w:rsidRDefault="0009270A" w:rsidP="0009270A">
            <w:pPr>
              <w:jc w:val="both"/>
              <w:rPr>
                <w:rFonts w:ascii="Times New Roman" w:hAnsi="Times New Roman" w:cs="Times New Roman"/>
                <w:sz w:val="24"/>
                <w:szCs w:val="24"/>
              </w:rPr>
            </w:pPr>
          </w:p>
          <w:p w14:paraId="35CC8F75" w14:textId="77777777" w:rsidR="0009270A" w:rsidRDefault="0009270A" w:rsidP="0009270A">
            <w:pPr>
              <w:jc w:val="both"/>
              <w:rPr>
                <w:rFonts w:ascii="Times New Roman" w:hAnsi="Times New Roman" w:cs="Times New Roman"/>
                <w:sz w:val="24"/>
                <w:szCs w:val="24"/>
              </w:rPr>
            </w:pPr>
          </w:p>
          <w:p w14:paraId="03A85E30" w14:textId="77777777" w:rsidR="0009270A" w:rsidRDefault="0009270A" w:rsidP="0009270A">
            <w:pPr>
              <w:jc w:val="both"/>
              <w:rPr>
                <w:rFonts w:ascii="Times New Roman" w:hAnsi="Times New Roman" w:cs="Times New Roman"/>
                <w:sz w:val="24"/>
                <w:szCs w:val="24"/>
              </w:rPr>
            </w:pPr>
          </w:p>
        </w:tc>
        <w:tc>
          <w:tcPr>
            <w:tcW w:w="1701" w:type="dxa"/>
          </w:tcPr>
          <w:p w14:paraId="6D321361" w14:textId="77777777" w:rsidR="0009270A" w:rsidRDefault="0009270A" w:rsidP="0009270A">
            <w:pPr>
              <w:jc w:val="both"/>
              <w:rPr>
                <w:rFonts w:ascii="Times New Roman" w:hAnsi="Times New Roman" w:cs="Times New Roman"/>
                <w:sz w:val="24"/>
                <w:szCs w:val="24"/>
              </w:rPr>
            </w:pPr>
          </w:p>
        </w:tc>
        <w:tc>
          <w:tcPr>
            <w:tcW w:w="1637" w:type="dxa"/>
          </w:tcPr>
          <w:p w14:paraId="351E5611" w14:textId="77777777" w:rsidR="0009270A" w:rsidRDefault="0009270A" w:rsidP="0009270A">
            <w:pPr>
              <w:jc w:val="both"/>
              <w:rPr>
                <w:rFonts w:ascii="Times New Roman" w:hAnsi="Times New Roman" w:cs="Times New Roman"/>
                <w:sz w:val="24"/>
                <w:szCs w:val="24"/>
              </w:rPr>
            </w:pPr>
          </w:p>
        </w:tc>
      </w:tr>
      <w:tr w:rsidR="0009270A" w14:paraId="41CD04E7" w14:textId="77777777" w:rsidTr="00493B2E">
        <w:tc>
          <w:tcPr>
            <w:tcW w:w="817" w:type="dxa"/>
          </w:tcPr>
          <w:p w14:paraId="7C3E88F3" w14:textId="77777777" w:rsidR="0009270A" w:rsidRDefault="0009270A" w:rsidP="0009270A">
            <w:pPr>
              <w:jc w:val="center"/>
              <w:rPr>
                <w:rFonts w:ascii="Times New Roman" w:hAnsi="Times New Roman" w:cs="Times New Roman"/>
                <w:sz w:val="24"/>
                <w:szCs w:val="24"/>
              </w:rPr>
            </w:pPr>
            <w:r>
              <w:rPr>
                <w:rFonts w:ascii="Times New Roman" w:hAnsi="Times New Roman" w:cs="Times New Roman"/>
                <w:sz w:val="24"/>
                <w:szCs w:val="24"/>
              </w:rPr>
              <w:t>5.13.</w:t>
            </w:r>
          </w:p>
        </w:tc>
        <w:tc>
          <w:tcPr>
            <w:tcW w:w="6946" w:type="dxa"/>
          </w:tcPr>
          <w:p w14:paraId="0618D854"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подтверждающего отсутствие задолженности, либо подписанного сторонами документа, подтверждающего урегулирование с теплоснабжающей организацией порядка погашения всей существующей задолженности</w:t>
            </w:r>
          </w:p>
        </w:tc>
        <w:tc>
          <w:tcPr>
            <w:tcW w:w="1984" w:type="dxa"/>
          </w:tcPr>
          <w:p w14:paraId="022FC059" w14:textId="77777777" w:rsidR="0009270A" w:rsidRDefault="0009270A" w:rsidP="0009270A">
            <w:pPr>
              <w:jc w:val="both"/>
              <w:rPr>
                <w:rFonts w:ascii="Times New Roman" w:hAnsi="Times New Roman" w:cs="Times New Roman"/>
                <w:sz w:val="24"/>
                <w:szCs w:val="24"/>
              </w:rPr>
            </w:pPr>
          </w:p>
          <w:p w14:paraId="7CF2C1C9"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Pr>
          <w:p w14:paraId="080149B7" w14:textId="77777777" w:rsidR="0009270A" w:rsidRDefault="0009270A" w:rsidP="0009270A">
            <w:pPr>
              <w:jc w:val="both"/>
              <w:rPr>
                <w:rFonts w:ascii="Times New Roman" w:hAnsi="Times New Roman" w:cs="Times New Roman"/>
                <w:sz w:val="24"/>
                <w:szCs w:val="24"/>
              </w:rPr>
            </w:pPr>
          </w:p>
          <w:p w14:paraId="3475A81B"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1701" w:type="dxa"/>
          </w:tcPr>
          <w:p w14:paraId="20BED73F" w14:textId="77777777" w:rsidR="0009270A" w:rsidRDefault="0009270A" w:rsidP="0009270A">
            <w:pPr>
              <w:jc w:val="both"/>
              <w:rPr>
                <w:rFonts w:ascii="Times New Roman" w:hAnsi="Times New Roman" w:cs="Times New Roman"/>
                <w:sz w:val="24"/>
                <w:szCs w:val="24"/>
              </w:rPr>
            </w:pPr>
          </w:p>
        </w:tc>
        <w:tc>
          <w:tcPr>
            <w:tcW w:w="1637" w:type="dxa"/>
          </w:tcPr>
          <w:p w14:paraId="545451A5" w14:textId="77777777" w:rsidR="0009270A" w:rsidRDefault="0009270A" w:rsidP="0009270A">
            <w:pPr>
              <w:jc w:val="both"/>
              <w:rPr>
                <w:rFonts w:ascii="Times New Roman" w:hAnsi="Times New Roman" w:cs="Times New Roman"/>
                <w:sz w:val="24"/>
                <w:szCs w:val="24"/>
              </w:rPr>
            </w:pPr>
          </w:p>
        </w:tc>
      </w:tr>
      <w:tr w:rsidR="0009270A" w14:paraId="12CF94E2" w14:textId="77777777" w:rsidTr="00493B2E">
        <w:tc>
          <w:tcPr>
            <w:tcW w:w="817" w:type="dxa"/>
          </w:tcPr>
          <w:p w14:paraId="7141E336" w14:textId="77777777" w:rsidR="0009270A" w:rsidRDefault="0009270A" w:rsidP="0009270A">
            <w:pPr>
              <w:jc w:val="center"/>
              <w:rPr>
                <w:rFonts w:ascii="Times New Roman" w:hAnsi="Times New Roman" w:cs="Times New Roman"/>
                <w:sz w:val="24"/>
                <w:szCs w:val="24"/>
              </w:rPr>
            </w:pPr>
            <w:r>
              <w:rPr>
                <w:rFonts w:ascii="Times New Roman" w:hAnsi="Times New Roman" w:cs="Times New Roman"/>
                <w:sz w:val="24"/>
                <w:szCs w:val="24"/>
              </w:rPr>
              <w:t>5.14.</w:t>
            </w:r>
          </w:p>
        </w:tc>
        <w:tc>
          <w:tcPr>
            <w:tcW w:w="6946" w:type="dxa"/>
          </w:tcPr>
          <w:p w14:paraId="07B691E5"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 xml:space="preserve">актов периодической проверки узла учета, составленных в соответствии с </w:t>
            </w:r>
            <w:hyperlink r:id="rId10" w:tooltip="https://login.consultant.ru/link/?req=doc&amp;base=LAW&amp;n=401404&amp;dst=100197" w:history="1">
              <w:r>
                <w:rPr>
                  <w:rFonts w:ascii="Times New Roman" w:hAnsi="Times New Roman" w:cs="Times New Roman"/>
                  <w:sz w:val="24"/>
                  <w:szCs w:val="24"/>
                </w:rPr>
                <w:t>пунктом 73</w:t>
              </w:r>
            </w:hyperlink>
            <w:r>
              <w:rPr>
                <w:rFonts w:ascii="Times New Roman" w:hAnsi="Times New Roman" w:cs="Times New Roman"/>
                <w:sz w:val="24"/>
                <w:szCs w:val="24"/>
              </w:rPr>
              <w:t xml:space="preserve"> Правил коммерческого учета тепловой энергии, теплоносителя, утвержденных постановлением  Правительства Российской Федерации от 18.11.2013 № 1034, актов разграничения балансовой принадлежности</w:t>
            </w:r>
          </w:p>
        </w:tc>
        <w:tc>
          <w:tcPr>
            <w:tcW w:w="1984" w:type="dxa"/>
          </w:tcPr>
          <w:p w14:paraId="0207BAAA" w14:textId="27FF6C3F"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7D90AF45" w14:textId="25502880"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До   01.09.202</w:t>
            </w:r>
            <w:r w:rsidR="00080D00">
              <w:rPr>
                <w:rFonts w:ascii="Times New Roman" w:hAnsi="Times New Roman" w:cs="Times New Roman"/>
                <w:sz w:val="24"/>
                <w:szCs w:val="24"/>
              </w:rPr>
              <w:t>6</w:t>
            </w:r>
            <w:r>
              <w:rPr>
                <w:rFonts w:ascii="Times New Roman" w:hAnsi="Times New Roman" w:cs="Times New Roman"/>
                <w:sz w:val="24"/>
                <w:szCs w:val="24"/>
              </w:rPr>
              <w:t xml:space="preserve"> г.</w:t>
            </w:r>
          </w:p>
        </w:tc>
        <w:tc>
          <w:tcPr>
            <w:tcW w:w="1701" w:type="dxa"/>
          </w:tcPr>
          <w:p w14:paraId="32A0EE05" w14:textId="77777777" w:rsidR="0009270A" w:rsidRDefault="0009270A" w:rsidP="0009270A">
            <w:pPr>
              <w:jc w:val="both"/>
              <w:rPr>
                <w:rFonts w:ascii="Times New Roman" w:hAnsi="Times New Roman" w:cs="Times New Roman"/>
                <w:sz w:val="24"/>
                <w:szCs w:val="24"/>
              </w:rPr>
            </w:pPr>
          </w:p>
        </w:tc>
        <w:tc>
          <w:tcPr>
            <w:tcW w:w="1637" w:type="dxa"/>
          </w:tcPr>
          <w:p w14:paraId="62D7FB46" w14:textId="77777777" w:rsidR="0009270A" w:rsidRDefault="0009270A" w:rsidP="0009270A">
            <w:pPr>
              <w:jc w:val="both"/>
              <w:rPr>
                <w:rFonts w:ascii="Times New Roman" w:hAnsi="Times New Roman" w:cs="Times New Roman"/>
                <w:sz w:val="24"/>
                <w:szCs w:val="24"/>
              </w:rPr>
            </w:pPr>
          </w:p>
        </w:tc>
      </w:tr>
      <w:tr w:rsidR="0009270A" w14:paraId="4BD63412" w14:textId="77777777" w:rsidTr="00493B2E">
        <w:tc>
          <w:tcPr>
            <w:tcW w:w="817" w:type="dxa"/>
          </w:tcPr>
          <w:p w14:paraId="408F5D85" w14:textId="77777777" w:rsidR="0009270A" w:rsidRDefault="0009270A" w:rsidP="0009270A">
            <w:pPr>
              <w:jc w:val="center"/>
              <w:rPr>
                <w:rFonts w:ascii="Times New Roman" w:hAnsi="Times New Roman" w:cs="Times New Roman"/>
                <w:sz w:val="24"/>
                <w:szCs w:val="24"/>
              </w:rPr>
            </w:pPr>
            <w:r>
              <w:rPr>
                <w:rFonts w:ascii="Times New Roman" w:hAnsi="Times New Roman" w:cs="Times New Roman"/>
                <w:sz w:val="24"/>
                <w:szCs w:val="24"/>
              </w:rPr>
              <w:t>5.15.</w:t>
            </w:r>
          </w:p>
        </w:tc>
        <w:tc>
          <w:tcPr>
            <w:tcW w:w="6946" w:type="dxa"/>
          </w:tcPr>
          <w:p w14:paraId="570392BA"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 xml:space="preserve">актов проверки контрольно-измерительных приборов в тепловом пункте, с указанием заводских номеров, отметки о наличии паспортов контрольно-измерительных приборов в соответствии с пунктом 11.5 Правил № 115, содержащих результаты поверки средств измерений в соответствии с </w:t>
            </w:r>
            <w:hyperlink r:id="rId11" w:tooltip="https://login.consultant.ru/link/?req=doc&amp;base=LAW&amp;n=470975&amp;dst=62" w:history="1">
              <w:r>
                <w:rPr>
                  <w:rFonts w:ascii="Times New Roman" w:hAnsi="Times New Roman" w:cs="Times New Roman"/>
                  <w:sz w:val="24"/>
                  <w:szCs w:val="24"/>
                </w:rPr>
                <w:t>частью 4 статьи 13</w:t>
              </w:r>
            </w:hyperlink>
            <w:r>
              <w:rPr>
                <w:rFonts w:ascii="Times New Roman" w:hAnsi="Times New Roman" w:cs="Times New Roman"/>
                <w:sz w:val="24"/>
                <w:szCs w:val="24"/>
              </w:rPr>
              <w:t xml:space="preserve"> Федерального закона от 26.06.2008 № 102-ФЗ «Об обеспечении единства измерений»</w:t>
            </w:r>
          </w:p>
        </w:tc>
        <w:tc>
          <w:tcPr>
            <w:tcW w:w="1984" w:type="dxa"/>
          </w:tcPr>
          <w:p w14:paraId="3F20DA7D" w14:textId="4DE1B220"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6A6ABCFB" w14:textId="62EB895A"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До   01.09.202</w:t>
            </w:r>
            <w:r w:rsidR="00080D00">
              <w:rPr>
                <w:rFonts w:ascii="Times New Roman" w:hAnsi="Times New Roman" w:cs="Times New Roman"/>
                <w:sz w:val="24"/>
                <w:szCs w:val="24"/>
              </w:rPr>
              <w:t>6</w:t>
            </w:r>
            <w:r>
              <w:rPr>
                <w:rFonts w:ascii="Times New Roman" w:hAnsi="Times New Roman" w:cs="Times New Roman"/>
                <w:sz w:val="24"/>
                <w:szCs w:val="24"/>
              </w:rPr>
              <w:t xml:space="preserve"> г.</w:t>
            </w:r>
          </w:p>
        </w:tc>
        <w:tc>
          <w:tcPr>
            <w:tcW w:w="1701" w:type="dxa"/>
          </w:tcPr>
          <w:p w14:paraId="1BE0E5A4" w14:textId="77777777" w:rsidR="0009270A" w:rsidRDefault="0009270A" w:rsidP="0009270A">
            <w:pPr>
              <w:jc w:val="both"/>
              <w:rPr>
                <w:rFonts w:ascii="Times New Roman" w:hAnsi="Times New Roman" w:cs="Times New Roman"/>
                <w:sz w:val="24"/>
                <w:szCs w:val="24"/>
              </w:rPr>
            </w:pPr>
          </w:p>
        </w:tc>
        <w:tc>
          <w:tcPr>
            <w:tcW w:w="1637" w:type="dxa"/>
          </w:tcPr>
          <w:p w14:paraId="1DD6931B" w14:textId="77777777" w:rsidR="0009270A" w:rsidRDefault="0009270A" w:rsidP="0009270A">
            <w:pPr>
              <w:jc w:val="both"/>
              <w:rPr>
                <w:rFonts w:ascii="Times New Roman" w:hAnsi="Times New Roman" w:cs="Times New Roman"/>
                <w:sz w:val="24"/>
                <w:szCs w:val="24"/>
              </w:rPr>
            </w:pPr>
          </w:p>
        </w:tc>
      </w:tr>
      <w:tr w:rsidR="0009270A" w14:paraId="77B6F99C" w14:textId="77777777" w:rsidTr="00493B2E">
        <w:tc>
          <w:tcPr>
            <w:tcW w:w="817" w:type="dxa"/>
          </w:tcPr>
          <w:p w14:paraId="73987865" w14:textId="77777777" w:rsidR="0009270A" w:rsidRDefault="0009270A" w:rsidP="0009270A">
            <w:pPr>
              <w:jc w:val="center"/>
              <w:rPr>
                <w:rFonts w:ascii="Times New Roman" w:hAnsi="Times New Roman" w:cs="Times New Roman"/>
                <w:sz w:val="24"/>
                <w:szCs w:val="24"/>
              </w:rPr>
            </w:pPr>
            <w:r>
              <w:rPr>
                <w:rFonts w:ascii="Times New Roman" w:hAnsi="Times New Roman" w:cs="Times New Roman"/>
                <w:sz w:val="24"/>
                <w:szCs w:val="24"/>
              </w:rPr>
              <w:t>5.16.</w:t>
            </w:r>
          </w:p>
        </w:tc>
        <w:tc>
          <w:tcPr>
            <w:tcW w:w="6946" w:type="dxa"/>
          </w:tcPr>
          <w:p w14:paraId="3B4F9D13"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акта выполненных работ по подготовке к отопительному периоду теплового контура здания в соответствии с требованиями пункта 2.6.10 Правил № 170</w:t>
            </w:r>
          </w:p>
        </w:tc>
        <w:tc>
          <w:tcPr>
            <w:tcW w:w="1984" w:type="dxa"/>
          </w:tcPr>
          <w:p w14:paraId="7849A868" w14:textId="21C16FA2"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3CCE9B10" w14:textId="2755F155"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До   01.09.202</w:t>
            </w:r>
            <w:r w:rsidR="00080D00">
              <w:rPr>
                <w:rFonts w:ascii="Times New Roman" w:hAnsi="Times New Roman" w:cs="Times New Roman"/>
                <w:sz w:val="24"/>
                <w:szCs w:val="24"/>
              </w:rPr>
              <w:t>6</w:t>
            </w:r>
            <w:r>
              <w:rPr>
                <w:rFonts w:ascii="Times New Roman" w:hAnsi="Times New Roman" w:cs="Times New Roman"/>
                <w:sz w:val="24"/>
                <w:szCs w:val="24"/>
              </w:rPr>
              <w:t xml:space="preserve"> г.</w:t>
            </w:r>
          </w:p>
        </w:tc>
        <w:tc>
          <w:tcPr>
            <w:tcW w:w="1701" w:type="dxa"/>
          </w:tcPr>
          <w:p w14:paraId="5D1F8343" w14:textId="77777777" w:rsidR="0009270A" w:rsidRDefault="0009270A" w:rsidP="0009270A">
            <w:pPr>
              <w:jc w:val="both"/>
              <w:rPr>
                <w:rFonts w:ascii="Times New Roman" w:hAnsi="Times New Roman" w:cs="Times New Roman"/>
                <w:sz w:val="24"/>
                <w:szCs w:val="24"/>
              </w:rPr>
            </w:pPr>
          </w:p>
        </w:tc>
        <w:tc>
          <w:tcPr>
            <w:tcW w:w="1637" w:type="dxa"/>
          </w:tcPr>
          <w:p w14:paraId="1CFB8200" w14:textId="77777777" w:rsidR="0009270A" w:rsidRDefault="0009270A" w:rsidP="0009270A">
            <w:pPr>
              <w:jc w:val="both"/>
              <w:rPr>
                <w:rFonts w:ascii="Times New Roman" w:hAnsi="Times New Roman" w:cs="Times New Roman"/>
                <w:sz w:val="24"/>
                <w:szCs w:val="24"/>
              </w:rPr>
            </w:pPr>
          </w:p>
        </w:tc>
      </w:tr>
      <w:tr w:rsidR="0009270A" w14:paraId="775629C9" w14:textId="77777777" w:rsidTr="00493B2E">
        <w:tc>
          <w:tcPr>
            <w:tcW w:w="817" w:type="dxa"/>
          </w:tcPr>
          <w:p w14:paraId="4192DE0B" w14:textId="77777777" w:rsidR="0009270A" w:rsidRDefault="0009270A" w:rsidP="0009270A">
            <w:pPr>
              <w:jc w:val="center"/>
              <w:rPr>
                <w:rFonts w:ascii="Times New Roman" w:hAnsi="Times New Roman" w:cs="Times New Roman"/>
                <w:sz w:val="24"/>
                <w:szCs w:val="24"/>
              </w:rPr>
            </w:pPr>
            <w:r>
              <w:rPr>
                <w:rFonts w:ascii="Times New Roman" w:hAnsi="Times New Roman" w:cs="Times New Roman"/>
                <w:sz w:val="24"/>
                <w:szCs w:val="24"/>
              </w:rPr>
              <w:t>5.17.</w:t>
            </w:r>
          </w:p>
        </w:tc>
        <w:tc>
          <w:tcPr>
            <w:tcW w:w="6946" w:type="dxa"/>
          </w:tcPr>
          <w:p w14:paraId="3A5D15F3"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актов о проведении дезинфекции систем теплопотребления с открытой схемой теплоснабжения и горячего водоснабжения в соответствии с пунктом 5.2.10 Правил № 170, санитарными правилами и нормами СанПиН 1.2.3685-21 и актов о результатах отбора проб воды из системы на соответствие с СанПиН 1.2.3685-21, оформленных аккредитованной лабораторией</w:t>
            </w:r>
          </w:p>
        </w:tc>
        <w:tc>
          <w:tcPr>
            <w:tcW w:w="1984" w:type="dxa"/>
          </w:tcPr>
          <w:p w14:paraId="201FEFD5"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 xml:space="preserve">    </w:t>
            </w:r>
          </w:p>
          <w:p w14:paraId="04408F15" w14:textId="77777777" w:rsidR="0009270A" w:rsidRDefault="0009270A" w:rsidP="0009270A">
            <w:pPr>
              <w:jc w:val="both"/>
              <w:rPr>
                <w:rFonts w:ascii="Times New Roman" w:hAnsi="Times New Roman" w:cs="Times New Roman"/>
                <w:sz w:val="24"/>
                <w:szCs w:val="24"/>
              </w:rPr>
            </w:pPr>
          </w:p>
          <w:p w14:paraId="3BBDBDCB"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Pr>
          <w:p w14:paraId="7926F22E" w14:textId="77777777" w:rsidR="0009270A" w:rsidRDefault="0009270A" w:rsidP="0009270A">
            <w:pPr>
              <w:jc w:val="both"/>
              <w:rPr>
                <w:rFonts w:ascii="Times New Roman" w:hAnsi="Times New Roman" w:cs="Times New Roman"/>
                <w:sz w:val="24"/>
                <w:szCs w:val="24"/>
              </w:rPr>
            </w:pPr>
          </w:p>
          <w:p w14:paraId="6625BBF4" w14:textId="77777777" w:rsidR="0009270A" w:rsidRDefault="0009270A" w:rsidP="0009270A">
            <w:pPr>
              <w:jc w:val="both"/>
              <w:rPr>
                <w:rFonts w:ascii="Times New Roman" w:hAnsi="Times New Roman" w:cs="Times New Roman"/>
                <w:sz w:val="24"/>
                <w:szCs w:val="24"/>
              </w:rPr>
            </w:pPr>
          </w:p>
          <w:p w14:paraId="50A8798C"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1701" w:type="dxa"/>
          </w:tcPr>
          <w:p w14:paraId="6A4BDE00" w14:textId="77777777" w:rsidR="0009270A" w:rsidRDefault="0009270A" w:rsidP="0009270A">
            <w:pPr>
              <w:jc w:val="both"/>
              <w:rPr>
                <w:rFonts w:ascii="Times New Roman" w:hAnsi="Times New Roman" w:cs="Times New Roman"/>
                <w:sz w:val="24"/>
                <w:szCs w:val="24"/>
              </w:rPr>
            </w:pPr>
          </w:p>
        </w:tc>
        <w:tc>
          <w:tcPr>
            <w:tcW w:w="1637" w:type="dxa"/>
          </w:tcPr>
          <w:p w14:paraId="7B90A6A6" w14:textId="77777777" w:rsidR="0009270A" w:rsidRDefault="0009270A" w:rsidP="0009270A">
            <w:pPr>
              <w:jc w:val="both"/>
              <w:rPr>
                <w:rFonts w:ascii="Times New Roman" w:hAnsi="Times New Roman" w:cs="Times New Roman"/>
                <w:sz w:val="24"/>
                <w:szCs w:val="24"/>
              </w:rPr>
            </w:pPr>
          </w:p>
        </w:tc>
      </w:tr>
      <w:tr w:rsidR="0009270A" w14:paraId="168F2497" w14:textId="77777777" w:rsidTr="00493B2E">
        <w:tc>
          <w:tcPr>
            <w:tcW w:w="817" w:type="dxa"/>
          </w:tcPr>
          <w:p w14:paraId="3F8DEB0C" w14:textId="77777777" w:rsidR="0009270A" w:rsidRDefault="0009270A" w:rsidP="0009270A">
            <w:pPr>
              <w:jc w:val="center"/>
              <w:rPr>
                <w:rFonts w:ascii="Times New Roman" w:hAnsi="Times New Roman" w:cs="Times New Roman"/>
                <w:sz w:val="24"/>
                <w:szCs w:val="24"/>
              </w:rPr>
            </w:pPr>
            <w:r>
              <w:rPr>
                <w:rFonts w:ascii="Times New Roman" w:hAnsi="Times New Roman" w:cs="Times New Roman"/>
                <w:sz w:val="24"/>
                <w:szCs w:val="24"/>
              </w:rPr>
              <w:t>5.18.</w:t>
            </w:r>
          </w:p>
        </w:tc>
        <w:tc>
          <w:tcPr>
            <w:tcW w:w="6946" w:type="dxa"/>
          </w:tcPr>
          <w:p w14:paraId="427EFBE8"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 xml:space="preserve">копию акта обследования дымовых и вентиляционных каналов многоквартирных домов перед отопительным периодом, копию действующего (действующих) документа (документов), подтверждающих выполнение технического обслуживания и </w:t>
            </w:r>
            <w:r>
              <w:rPr>
                <w:rFonts w:ascii="Times New Roman" w:hAnsi="Times New Roman" w:cs="Times New Roman"/>
                <w:sz w:val="24"/>
                <w:szCs w:val="24"/>
              </w:rPr>
              <w:lastRenderedPageBreak/>
              <w:t>ремонта внутридомового газового оборудования в многоквартирном доме</w:t>
            </w:r>
          </w:p>
        </w:tc>
        <w:tc>
          <w:tcPr>
            <w:tcW w:w="1984" w:type="dxa"/>
          </w:tcPr>
          <w:p w14:paraId="1C92D73D" w14:textId="15AB1EDD"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lastRenderedPageBreak/>
              <w:t>Управляющий</w:t>
            </w:r>
            <w:r w:rsidRPr="002224C1">
              <w:rPr>
                <w:rFonts w:ascii="Times New Roman" w:hAnsi="Times New Roman" w:cs="Times New Roman"/>
                <w:sz w:val="24"/>
                <w:szCs w:val="24"/>
              </w:rPr>
              <w:t xml:space="preserve"> ТС</w:t>
            </w:r>
            <w:r>
              <w:rPr>
                <w:rFonts w:ascii="Times New Roman" w:hAnsi="Times New Roman" w:cs="Times New Roman"/>
                <w:sz w:val="24"/>
                <w:szCs w:val="24"/>
              </w:rPr>
              <w:t>Н «Наш дом 8»</w:t>
            </w:r>
          </w:p>
        </w:tc>
        <w:tc>
          <w:tcPr>
            <w:tcW w:w="1701" w:type="dxa"/>
          </w:tcPr>
          <w:p w14:paraId="02A601E5" w14:textId="3A72DAF8"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24</w:t>
            </w:r>
            <w:r w:rsidRPr="0029454B">
              <w:rPr>
                <w:rFonts w:ascii="Times New Roman" w:hAnsi="Times New Roman" w:cs="Times New Roman"/>
                <w:sz w:val="24"/>
                <w:szCs w:val="24"/>
              </w:rPr>
              <w:t>.</w:t>
            </w:r>
            <w:r>
              <w:rPr>
                <w:rFonts w:ascii="Times New Roman" w:hAnsi="Times New Roman" w:cs="Times New Roman"/>
                <w:sz w:val="24"/>
                <w:szCs w:val="24"/>
              </w:rPr>
              <w:t>01</w:t>
            </w:r>
            <w:r w:rsidRPr="0029454B">
              <w:rPr>
                <w:rFonts w:ascii="Times New Roman" w:hAnsi="Times New Roman" w:cs="Times New Roman"/>
                <w:sz w:val="24"/>
                <w:szCs w:val="24"/>
              </w:rPr>
              <w:t>.2025</w:t>
            </w:r>
            <w:r>
              <w:rPr>
                <w:rFonts w:ascii="Times New Roman" w:hAnsi="Times New Roman" w:cs="Times New Roman"/>
                <w:sz w:val="24"/>
                <w:szCs w:val="24"/>
              </w:rPr>
              <w:t xml:space="preserve"> </w:t>
            </w:r>
            <w:r w:rsidRPr="0029454B">
              <w:rPr>
                <w:rFonts w:ascii="Times New Roman" w:hAnsi="Times New Roman" w:cs="Times New Roman"/>
                <w:sz w:val="24"/>
                <w:szCs w:val="24"/>
              </w:rPr>
              <w:t>г.</w:t>
            </w:r>
            <w:r w:rsidRPr="0029454B">
              <w:rPr>
                <w:rFonts w:ascii="Times New Roman" w:hAnsi="Times New Roman" w:cs="Times New Roman"/>
                <w:sz w:val="24"/>
                <w:szCs w:val="24"/>
              </w:rPr>
              <w:br/>
              <w:t>ВДГО</w:t>
            </w:r>
            <w:r>
              <w:rPr>
                <w:rFonts w:ascii="Times New Roman" w:hAnsi="Times New Roman" w:cs="Times New Roman"/>
                <w:sz w:val="24"/>
                <w:szCs w:val="24"/>
              </w:rPr>
              <w:t xml:space="preserve"> </w:t>
            </w:r>
          </w:p>
          <w:p w14:paraId="72CA5473" w14:textId="419DE001"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lastRenderedPageBreak/>
              <w:t>02.0</w:t>
            </w:r>
            <w:r w:rsidR="00080D00">
              <w:rPr>
                <w:rFonts w:ascii="Times New Roman" w:hAnsi="Times New Roman" w:cs="Times New Roman"/>
                <w:sz w:val="24"/>
                <w:szCs w:val="24"/>
              </w:rPr>
              <w:t>4.</w:t>
            </w:r>
            <w:r>
              <w:rPr>
                <w:rFonts w:ascii="Times New Roman" w:hAnsi="Times New Roman" w:cs="Times New Roman"/>
                <w:sz w:val="24"/>
                <w:szCs w:val="24"/>
              </w:rPr>
              <w:t>202</w:t>
            </w:r>
            <w:r w:rsidR="00080D00">
              <w:rPr>
                <w:rFonts w:ascii="Times New Roman" w:hAnsi="Times New Roman" w:cs="Times New Roman"/>
                <w:sz w:val="24"/>
                <w:szCs w:val="24"/>
              </w:rPr>
              <w:t>6</w:t>
            </w:r>
            <w:r>
              <w:rPr>
                <w:rFonts w:ascii="Times New Roman" w:hAnsi="Times New Roman" w:cs="Times New Roman"/>
                <w:sz w:val="24"/>
                <w:szCs w:val="24"/>
              </w:rPr>
              <w:t xml:space="preserve"> г. (</w:t>
            </w:r>
            <w:proofErr w:type="gramStart"/>
            <w:r>
              <w:rPr>
                <w:rFonts w:ascii="Times New Roman" w:hAnsi="Times New Roman" w:cs="Times New Roman"/>
                <w:sz w:val="24"/>
                <w:szCs w:val="24"/>
              </w:rPr>
              <w:t>вентиляционные  каналы</w:t>
            </w:r>
            <w:proofErr w:type="gramEnd"/>
            <w:r>
              <w:rPr>
                <w:rFonts w:ascii="Times New Roman" w:hAnsi="Times New Roman" w:cs="Times New Roman"/>
                <w:sz w:val="24"/>
                <w:szCs w:val="24"/>
              </w:rPr>
              <w:t>)</w:t>
            </w:r>
          </w:p>
        </w:tc>
        <w:tc>
          <w:tcPr>
            <w:tcW w:w="1701" w:type="dxa"/>
          </w:tcPr>
          <w:p w14:paraId="1D99FB51" w14:textId="77777777" w:rsidR="0009270A" w:rsidRDefault="0009270A" w:rsidP="0009270A">
            <w:pPr>
              <w:jc w:val="both"/>
              <w:rPr>
                <w:rFonts w:ascii="Times New Roman" w:hAnsi="Times New Roman" w:cs="Times New Roman"/>
                <w:sz w:val="24"/>
                <w:szCs w:val="24"/>
              </w:rPr>
            </w:pPr>
            <w:proofErr w:type="spellStart"/>
            <w:r w:rsidRPr="0029454B">
              <w:rPr>
                <w:rFonts w:ascii="Times New Roman" w:hAnsi="Times New Roman" w:cs="Times New Roman"/>
                <w:sz w:val="24"/>
                <w:szCs w:val="24"/>
              </w:rPr>
              <w:lastRenderedPageBreak/>
              <w:t>Общ.домовой</w:t>
            </w:r>
            <w:proofErr w:type="spellEnd"/>
            <w:r w:rsidRPr="0029454B">
              <w:rPr>
                <w:rFonts w:ascii="Times New Roman" w:hAnsi="Times New Roman" w:cs="Times New Roman"/>
                <w:sz w:val="24"/>
                <w:szCs w:val="24"/>
              </w:rPr>
              <w:br/>
              <w:t>ДОГОВОР</w:t>
            </w:r>
          </w:p>
          <w:p w14:paraId="56BAC33B" w14:textId="77777777" w:rsidR="0009270A" w:rsidRDefault="0009270A" w:rsidP="0009270A">
            <w:pPr>
              <w:jc w:val="both"/>
              <w:rPr>
                <w:rFonts w:ascii="Times New Roman" w:hAnsi="Times New Roman" w:cs="Times New Roman"/>
                <w:sz w:val="24"/>
                <w:szCs w:val="24"/>
              </w:rPr>
            </w:pPr>
          </w:p>
          <w:p w14:paraId="17E8C6F2" w14:textId="41642882" w:rsidR="0009270A" w:rsidRDefault="0009270A" w:rsidP="0009270A">
            <w:pPr>
              <w:jc w:val="both"/>
              <w:rPr>
                <w:rFonts w:ascii="Times New Roman" w:hAnsi="Times New Roman" w:cs="Times New Roman"/>
                <w:sz w:val="24"/>
                <w:szCs w:val="24"/>
              </w:rPr>
            </w:pPr>
            <w:r w:rsidRPr="0029454B">
              <w:rPr>
                <w:rFonts w:ascii="Times New Roman" w:hAnsi="Times New Roman" w:cs="Times New Roman"/>
                <w:sz w:val="24"/>
                <w:szCs w:val="24"/>
              </w:rPr>
              <w:lastRenderedPageBreak/>
              <w:t>Общ.</w:t>
            </w:r>
            <w:r>
              <w:rPr>
                <w:rFonts w:ascii="Times New Roman" w:hAnsi="Times New Roman" w:cs="Times New Roman"/>
                <w:sz w:val="24"/>
                <w:szCs w:val="24"/>
              </w:rPr>
              <w:t xml:space="preserve"> </w:t>
            </w:r>
            <w:r w:rsidRPr="0029454B">
              <w:rPr>
                <w:rFonts w:ascii="Times New Roman" w:hAnsi="Times New Roman" w:cs="Times New Roman"/>
                <w:sz w:val="24"/>
                <w:szCs w:val="24"/>
              </w:rPr>
              <w:t>домовой</w:t>
            </w:r>
            <w:r w:rsidRPr="0029454B">
              <w:rPr>
                <w:rFonts w:ascii="Times New Roman" w:hAnsi="Times New Roman" w:cs="Times New Roman"/>
                <w:sz w:val="24"/>
                <w:szCs w:val="24"/>
              </w:rPr>
              <w:br/>
              <w:t>ДОГОВОР</w:t>
            </w:r>
          </w:p>
        </w:tc>
        <w:tc>
          <w:tcPr>
            <w:tcW w:w="1637" w:type="dxa"/>
          </w:tcPr>
          <w:p w14:paraId="0CE46607"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lastRenderedPageBreak/>
              <w:t>Выполнено</w:t>
            </w:r>
          </w:p>
          <w:p w14:paraId="54E04873" w14:textId="77777777" w:rsidR="0009270A" w:rsidRDefault="0009270A" w:rsidP="0009270A">
            <w:pPr>
              <w:jc w:val="both"/>
              <w:rPr>
                <w:rFonts w:ascii="Times New Roman" w:hAnsi="Times New Roman" w:cs="Times New Roman"/>
                <w:sz w:val="24"/>
                <w:szCs w:val="24"/>
              </w:rPr>
            </w:pPr>
          </w:p>
          <w:p w14:paraId="5EA15A5C" w14:textId="77777777" w:rsidR="0009270A" w:rsidRDefault="0009270A" w:rsidP="0009270A">
            <w:pPr>
              <w:jc w:val="both"/>
              <w:rPr>
                <w:rFonts w:ascii="Times New Roman" w:hAnsi="Times New Roman" w:cs="Times New Roman"/>
                <w:sz w:val="24"/>
                <w:szCs w:val="24"/>
              </w:rPr>
            </w:pPr>
          </w:p>
          <w:p w14:paraId="081E898A" w14:textId="6F146C56"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Выполнено</w:t>
            </w:r>
          </w:p>
        </w:tc>
      </w:tr>
      <w:tr w:rsidR="0009270A" w14:paraId="433D8F7B" w14:textId="77777777" w:rsidTr="00493B2E">
        <w:tc>
          <w:tcPr>
            <w:tcW w:w="817" w:type="dxa"/>
          </w:tcPr>
          <w:p w14:paraId="0C7B63D7" w14:textId="77777777" w:rsidR="0009270A" w:rsidRDefault="0009270A" w:rsidP="0009270A">
            <w:pPr>
              <w:jc w:val="center"/>
              <w:rPr>
                <w:rFonts w:ascii="Times New Roman" w:hAnsi="Times New Roman" w:cs="Times New Roman"/>
                <w:sz w:val="24"/>
                <w:szCs w:val="24"/>
              </w:rPr>
            </w:pPr>
            <w:r>
              <w:rPr>
                <w:rFonts w:ascii="Times New Roman" w:hAnsi="Times New Roman" w:cs="Times New Roman"/>
                <w:sz w:val="24"/>
                <w:szCs w:val="24"/>
              </w:rPr>
              <w:t>5.19</w:t>
            </w:r>
          </w:p>
        </w:tc>
        <w:tc>
          <w:tcPr>
            <w:tcW w:w="6946" w:type="dxa"/>
          </w:tcPr>
          <w:p w14:paraId="74B1DE4F"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 xml:space="preserve">подписанного представителем теплоснабжающей организации и уполномоченным представителем потребителя тепловой энергии акта проверки технической готовности </w:t>
            </w:r>
            <w:proofErr w:type="spellStart"/>
            <w:r>
              <w:rPr>
                <w:rFonts w:ascii="Times New Roman" w:hAnsi="Times New Roman" w:cs="Times New Roman"/>
                <w:sz w:val="24"/>
                <w:szCs w:val="24"/>
              </w:rPr>
              <w:t>теплопотребляющей</w:t>
            </w:r>
            <w:proofErr w:type="spellEnd"/>
            <w:r>
              <w:rPr>
                <w:rFonts w:ascii="Times New Roman" w:hAnsi="Times New Roman" w:cs="Times New Roman"/>
                <w:sz w:val="24"/>
                <w:szCs w:val="24"/>
              </w:rPr>
              <w:t xml:space="preserve"> установки объекта к отопительному периоду (рекомендуемый образец содержится в приложении к Правилам обеспечения готовности к отопительному периоду, утвержденных приказом Минэнерго России от 13 ноября 2024 г. № 2234 (далее – Правила № 2234)), составленного по результатам анализа документов и визуального осмотра, с указанием выявленных замечаний, свидетельствующих о несоблюдении потребителем требований безопасной эксплуатации </w:t>
            </w:r>
            <w:proofErr w:type="spellStart"/>
            <w:r>
              <w:rPr>
                <w:rFonts w:ascii="Times New Roman" w:hAnsi="Times New Roman" w:cs="Times New Roman"/>
                <w:sz w:val="24"/>
                <w:szCs w:val="24"/>
              </w:rPr>
              <w:t>теплопотребляющих</w:t>
            </w:r>
            <w:proofErr w:type="spellEnd"/>
            <w:r>
              <w:rPr>
                <w:rFonts w:ascii="Times New Roman" w:hAnsi="Times New Roman" w:cs="Times New Roman"/>
                <w:sz w:val="24"/>
                <w:szCs w:val="24"/>
              </w:rPr>
              <w:t xml:space="preserve"> установок и (или) невыполнении мероприятий, обеспечивающих соблюдение указанного в договоре теплоснабжения или предусмотренного нормативными актами режима потребления тепловой энергии</w:t>
            </w:r>
          </w:p>
        </w:tc>
        <w:tc>
          <w:tcPr>
            <w:tcW w:w="1984" w:type="dxa"/>
          </w:tcPr>
          <w:p w14:paraId="66AA672C" w14:textId="77777777" w:rsidR="0009270A" w:rsidRDefault="0009270A" w:rsidP="0009270A">
            <w:pPr>
              <w:jc w:val="both"/>
              <w:rPr>
                <w:rFonts w:ascii="Times New Roman" w:hAnsi="Times New Roman" w:cs="Times New Roman"/>
                <w:sz w:val="24"/>
                <w:szCs w:val="24"/>
              </w:rPr>
            </w:pPr>
          </w:p>
        </w:tc>
        <w:tc>
          <w:tcPr>
            <w:tcW w:w="1701" w:type="dxa"/>
          </w:tcPr>
          <w:p w14:paraId="3244E12C" w14:textId="77777777" w:rsidR="0009270A" w:rsidRDefault="0009270A" w:rsidP="0009270A">
            <w:pPr>
              <w:jc w:val="both"/>
              <w:rPr>
                <w:rFonts w:ascii="Times New Roman" w:hAnsi="Times New Roman" w:cs="Times New Roman"/>
                <w:sz w:val="24"/>
                <w:szCs w:val="24"/>
              </w:rPr>
            </w:pPr>
          </w:p>
        </w:tc>
        <w:tc>
          <w:tcPr>
            <w:tcW w:w="1701" w:type="dxa"/>
          </w:tcPr>
          <w:p w14:paraId="177F14D3" w14:textId="77777777" w:rsidR="0009270A" w:rsidRDefault="0009270A" w:rsidP="0009270A">
            <w:pPr>
              <w:jc w:val="both"/>
              <w:rPr>
                <w:rFonts w:ascii="Times New Roman" w:hAnsi="Times New Roman" w:cs="Times New Roman"/>
                <w:sz w:val="24"/>
                <w:szCs w:val="24"/>
              </w:rPr>
            </w:pPr>
          </w:p>
        </w:tc>
        <w:tc>
          <w:tcPr>
            <w:tcW w:w="1637" w:type="dxa"/>
          </w:tcPr>
          <w:p w14:paraId="014EB334" w14:textId="77777777" w:rsidR="0009270A" w:rsidRDefault="0009270A" w:rsidP="0009270A">
            <w:pPr>
              <w:jc w:val="both"/>
              <w:rPr>
                <w:rFonts w:ascii="Times New Roman" w:hAnsi="Times New Roman" w:cs="Times New Roman"/>
                <w:sz w:val="24"/>
                <w:szCs w:val="24"/>
              </w:rPr>
            </w:pPr>
          </w:p>
        </w:tc>
      </w:tr>
      <w:tr w:rsidR="0009270A" w14:paraId="6D6FDAE1" w14:textId="77777777" w:rsidTr="00493B2E">
        <w:tc>
          <w:tcPr>
            <w:tcW w:w="817" w:type="dxa"/>
          </w:tcPr>
          <w:p w14:paraId="2BB6475D" w14:textId="77777777" w:rsidR="0009270A" w:rsidRDefault="0009270A" w:rsidP="0009270A">
            <w:pPr>
              <w:jc w:val="center"/>
              <w:rPr>
                <w:rFonts w:ascii="Times New Roman" w:hAnsi="Times New Roman" w:cs="Times New Roman"/>
                <w:sz w:val="24"/>
                <w:szCs w:val="24"/>
              </w:rPr>
            </w:pPr>
            <w:r>
              <w:rPr>
                <w:rFonts w:ascii="Times New Roman" w:hAnsi="Times New Roman" w:cs="Times New Roman"/>
                <w:sz w:val="24"/>
                <w:szCs w:val="24"/>
              </w:rPr>
              <w:t>6.</w:t>
            </w:r>
          </w:p>
        </w:tc>
        <w:tc>
          <w:tcPr>
            <w:tcW w:w="6946" w:type="dxa"/>
          </w:tcPr>
          <w:p w14:paraId="0ADC8C63"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Мероприятия, направленные на устранение проблем, выявленных по результатам анализа прохождения предыдущих трех отопительных периодов, произошедших аварийных ситуаций при теплоснабжении в прошлые три отопительных периода:</w:t>
            </w:r>
          </w:p>
        </w:tc>
        <w:tc>
          <w:tcPr>
            <w:tcW w:w="1984" w:type="dxa"/>
          </w:tcPr>
          <w:p w14:paraId="4A025E06" w14:textId="77777777" w:rsidR="0009270A" w:rsidRDefault="0009270A" w:rsidP="0009270A">
            <w:pPr>
              <w:jc w:val="both"/>
              <w:rPr>
                <w:rFonts w:ascii="Times New Roman" w:hAnsi="Times New Roman" w:cs="Times New Roman"/>
                <w:sz w:val="24"/>
                <w:szCs w:val="24"/>
              </w:rPr>
            </w:pPr>
          </w:p>
          <w:p w14:paraId="57DDDE86"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Pr>
          <w:p w14:paraId="75AEAC6B" w14:textId="77777777" w:rsidR="0009270A" w:rsidRDefault="0009270A" w:rsidP="0009270A">
            <w:pPr>
              <w:jc w:val="both"/>
              <w:rPr>
                <w:rFonts w:ascii="Times New Roman" w:hAnsi="Times New Roman" w:cs="Times New Roman"/>
                <w:sz w:val="24"/>
                <w:szCs w:val="24"/>
              </w:rPr>
            </w:pPr>
          </w:p>
          <w:p w14:paraId="49197ABC" w14:textId="77777777" w:rsidR="0009270A" w:rsidRDefault="0009270A" w:rsidP="0009270A">
            <w:pPr>
              <w:jc w:val="both"/>
              <w:rPr>
                <w:rFonts w:ascii="Times New Roman" w:hAnsi="Times New Roman" w:cs="Times New Roman"/>
                <w:sz w:val="24"/>
                <w:szCs w:val="24"/>
              </w:rPr>
            </w:pPr>
            <w:r>
              <w:rPr>
                <w:rFonts w:ascii="Times New Roman" w:hAnsi="Times New Roman" w:cs="Times New Roman"/>
                <w:sz w:val="24"/>
                <w:szCs w:val="24"/>
              </w:rPr>
              <w:t>Нарушений  нет</w:t>
            </w:r>
          </w:p>
        </w:tc>
        <w:tc>
          <w:tcPr>
            <w:tcW w:w="1701" w:type="dxa"/>
          </w:tcPr>
          <w:p w14:paraId="71864D7E" w14:textId="77777777" w:rsidR="0009270A" w:rsidRDefault="0009270A" w:rsidP="0009270A">
            <w:pPr>
              <w:jc w:val="both"/>
              <w:rPr>
                <w:rFonts w:ascii="Times New Roman" w:hAnsi="Times New Roman" w:cs="Times New Roman"/>
                <w:sz w:val="24"/>
                <w:szCs w:val="24"/>
              </w:rPr>
            </w:pPr>
          </w:p>
        </w:tc>
        <w:tc>
          <w:tcPr>
            <w:tcW w:w="1637" w:type="dxa"/>
          </w:tcPr>
          <w:p w14:paraId="4857DAC0" w14:textId="77777777" w:rsidR="0009270A" w:rsidRDefault="0009270A" w:rsidP="0009270A">
            <w:pPr>
              <w:jc w:val="both"/>
              <w:rPr>
                <w:rFonts w:ascii="Times New Roman" w:hAnsi="Times New Roman" w:cs="Times New Roman"/>
                <w:sz w:val="24"/>
                <w:szCs w:val="24"/>
              </w:rPr>
            </w:pPr>
          </w:p>
        </w:tc>
      </w:tr>
      <w:tr w:rsidR="0009270A" w14:paraId="434F1770" w14:textId="77777777" w:rsidTr="00493B2E">
        <w:tc>
          <w:tcPr>
            <w:tcW w:w="817" w:type="dxa"/>
          </w:tcPr>
          <w:p w14:paraId="772CCF7D" w14:textId="77777777" w:rsidR="0009270A" w:rsidRDefault="0009270A" w:rsidP="0009270A">
            <w:pPr>
              <w:jc w:val="center"/>
              <w:rPr>
                <w:rFonts w:ascii="Times New Roman" w:hAnsi="Times New Roman" w:cs="Times New Roman"/>
                <w:sz w:val="24"/>
                <w:szCs w:val="24"/>
              </w:rPr>
            </w:pPr>
            <w:r>
              <w:rPr>
                <w:rFonts w:ascii="Times New Roman" w:hAnsi="Times New Roman" w:cs="Times New Roman"/>
                <w:sz w:val="24"/>
                <w:szCs w:val="24"/>
              </w:rPr>
              <w:t>6.1.</w:t>
            </w:r>
          </w:p>
        </w:tc>
        <w:tc>
          <w:tcPr>
            <w:tcW w:w="6946" w:type="dxa"/>
          </w:tcPr>
          <w:p w14:paraId="0D20E207" w14:textId="77777777" w:rsidR="0009270A" w:rsidRDefault="0009270A" w:rsidP="0009270A">
            <w:pPr>
              <w:jc w:val="both"/>
              <w:rPr>
                <w:rFonts w:ascii="Times New Roman" w:hAnsi="Times New Roman" w:cs="Times New Roman"/>
                <w:i/>
                <w:sz w:val="24"/>
                <w:szCs w:val="24"/>
              </w:rPr>
            </w:pPr>
            <w:r>
              <w:rPr>
                <w:rFonts w:ascii="Times New Roman" w:hAnsi="Times New Roman" w:cs="Times New Roman"/>
                <w:i/>
                <w:sz w:val="24"/>
                <w:szCs w:val="24"/>
              </w:rPr>
              <w:t>* указываются мероприятия в зависимости от возникших проблем за предыдущие периоды</w:t>
            </w:r>
          </w:p>
        </w:tc>
        <w:tc>
          <w:tcPr>
            <w:tcW w:w="1984" w:type="dxa"/>
          </w:tcPr>
          <w:p w14:paraId="418BE482" w14:textId="77777777" w:rsidR="0009270A" w:rsidRDefault="0009270A" w:rsidP="0009270A">
            <w:pPr>
              <w:jc w:val="both"/>
              <w:rPr>
                <w:rFonts w:ascii="Times New Roman" w:hAnsi="Times New Roman" w:cs="Times New Roman"/>
                <w:sz w:val="24"/>
                <w:szCs w:val="24"/>
              </w:rPr>
            </w:pPr>
          </w:p>
        </w:tc>
        <w:tc>
          <w:tcPr>
            <w:tcW w:w="1701" w:type="dxa"/>
          </w:tcPr>
          <w:p w14:paraId="2ECA3162" w14:textId="77777777" w:rsidR="0009270A" w:rsidRDefault="0009270A" w:rsidP="0009270A">
            <w:pPr>
              <w:jc w:val="both"/>
              <w:rPr>
                <w:rFonts w:ascii="Times New Roman" w:hAnsi="Times New Roman" w:cs="Times New Roman"/>
                <w:sz w:val="24"/>
                <w:szCs w:val="24"/>
              </w:rPr>
            </w:pPr>
          </w:p>
        </w:tc>
        <w:tc>
          <w:tcPr>
            <w:tcW w:w="1701" w:type="dxa"/>
          </w:tcPr>
          <w:p w14:paraId="1DD5547F" w14:textId="77777777" w:rsidR="0009270A" w:rsidRDefault="0009270A" w:rsidP="0009270A">
            <w:pPr>
              <w:jc w:val="both"/>
              <w:rPr>
                <w:rFonts w:ascii="Times New Roman" w:hAnsi="Times New Roman" w:cs="Times New Roman"/>
                <w:sz w:val="24"/>
                <w:szCs w:val="24"/>
              </w:rPr>
            </w:pPr>
          </w:p>
        </w:tc>
        <w:tc>
          <w:tcPr>
            <w:tcW w:w="1637" w:type="dxa"/>
          </w:tcPr>
          <w:p w14:paraId="1C174216" w14:textId="77777777" w:rsidR="0009270A" w:rsidRDefault="0009270A" w:rsidP="0009270A">
            <w:pPr>
              <w:jc w:val="both"/>
              <w:rPr>
                <w:rFonts w:ascii="Times New Roman" w:hAnsi="Times New Roman" w:cs="Times New Roman"/>
                <w:sz w:val="24"/>
                <w:szCs w:val="24"/>
              </w:rPr>
            </w:pPr>
          </w:p>
        </w:tc>
      </w:tr>
    </w:tbl>
    <w:p w14:paraId="4C430E89" w14:textId="77777777" w:rsidR="00027C16" w:rsidRDefault="00027C16">
      <w:pPr>
        <w:spacing w:after="0" w:line="240" w:lineRule="auto"/>
        <w:jc w:val="both"/>
        <w:rPr>
          <w:rFonts w:ascii="Times New Roman" w:hAnsi="Times New Roman" w:cs="Times New Roman"/>
          <w:sz w:val="16"/>
          <w:szCs w:val="16"/>
        </w:rPr>
      </w:pPr>
    </w:p>
    <w:p w14:paraId="4391785C" w14:textId="77777777" w:rsidR="00027C16" w:rsidRDefault="00902C49">
      <w:pPr>
        <w:spacing w:after="0" w:line="240" w:lineRule="auto"/>
        <w:ind w:firstLine="851"/>
        <w:jc w:val="both"/>
        <w:rPr>
          <w:rFonts w:ascii="Times New Roman" w:hAnsi="Times New Roman" w:cs="Times New Roman"/>
          <w:i/>
          <w:sz w:val="24"/>
          <w:szCs w:val="24"/>
        </w:rPr>
      </w:pPr>
      <w:proofErr w:type="spellStart"/>
      <w:r>
        <w:rPr>
          <w:rFonts w:ascii="Times New Roman" w:hAnsi="Times New Roman" w:cs="Times New Roman"/>
          <w:i/>
          <w:sz w:val="24"/>
          <w:szCs w:val="24"/>
        </w:rPr>
        <w:t>Справочно</w:t>
      </w:r>
      <w:proofErr w:type="spellEnd"/>
      <w:r>
        <w:rPr>
          <w:rFonts w:ascii="Times New Roman" w:hAnsi="Times New Roman" w:cs="Times New Roman"/>
          <w:i/>
          <w:sz w:val="24"/>
          <w:szCs w:val="24"/>
        </w:rPr>
        <w:t>:</w:t>
      </w:r>
    </w:p>
    <w:p w14:paraId="3EC32C0D" w14:textId="77777777" w:rsidR="00027C16" w:rsidRDefault="00902C49">
      <w:pPr>
        <w:pStyle w:val="af5"/>
        <w:tabs>
          <w:tab w:val="clear" w:pos="4677"/>
          <w:tab w:val="clear" w:pos="9355"/>
          <w:tab w:val="left" w:pos="1073"/>
        </w:tabs>
        <w:ind w:firstLine="851"/>
        <w:jc w:val="both"/>
        <w:rPr>
          <w:rFonts w:ascii="Times New Roman" w:hAnsi="Times New Roman" w:cs="Times New Roman"/>
          <w:i/>
          <w:sz w:val="24"/>
          <w:szCs w:val="24"/>
        </w:rPr>
      </w:pPr>
      <w:r>
        <w:rPr>
          <w:rFonts w:ascii="Times New Roman" w:hAnsi="Times New Roman" w:cs="Times New Roman"/>
          <w:i/>
          <w:sz w:val="24"/>
          <w:szCs w:val="24"/>
        </w:rPr>
        <w:t>Настоящий типовой план применим для УК, ТСЖ, ТСН, ЖК, ЖСК, лиц, с которыми в соответствии с частью 1 статьи 164 Жилищного кодекса Российской Федерации собственниками помещений в многоквартирном доме (далее – МКД) заключены договоры оказания услуг по содержанию и (или) выполнению работ по ремонту общего имущества в МКД или председателей совета дома, в случае, если собственниками помещений в МКД не принято решение о заключении таких договоров, или муниципальными образованиями в случае, если способ управления МКД не выбран или выбранным способ управления не реализован.</w:t>
      </w:r>
    </w:p>
    <w:p w14:paraId="607DC543" w14:textId="77777777" w:rsidR="00027C16" w:rsidRDefault="00902C49">
      <w:pPr>
        <w:pStyle w:val="af5"/>
        <w:tabs>
          <w:tab w:val="clear" w:pos="4677"/>
          <w:tab w:val="clear" w:pos="9355"/>
          <w:tab w:val="left" w:pos="1073"/>
        </w:tabs>
        <w:ind w:firstLine="851"/>
        <w:jc w:val="both"/>
        <w:rPr>
          <w:rFonts w:ascii="Times New Roman" w:hAnsi="Times New Roman" w:cs="Times New Roman"/>
          <w:i/>
          <w:sz w:val="24"/>
          <w:szCs w:val="24"/>
        </w:rPr>
      </w:pPr>
      <w:r>
        <w:rPr>
          <w:rFonts w:ascii="Times New Roman" w:hAnsi="Times New Roman" w:cs="Times New Roman"/>
          <w:i/>
          <w:sz w:val="24"/>
          <w:szCs w:val="24"/>
        </w:rPr>
        <w:t xml:space="preserve">В соответствии с пунктами 3.3 и 5 Правил № 2234 план подготовки к отопительному периоду ежегодно разрабатывается и утверждается организационно-распорядительным документом не позднее 30 апреля. План подготовки к отопительному периоду согласовывается с единой теплоснабжающей организацией, при этом сроки согласования не должны превышать 15 рабочих дней со дня получения единой теплоснабжающей организацией плана подготовки к отопительному периоду на рассмотрение. </w:t>
      </w:r>
      <w:r>
        <w:rPr>
          <w:rFonts w:ascii="Times New Roman" w:hAnsi="Times New Roman" w:cs="Times New Roman"/>
          <w:i/>
          <w:iCs/>
          <w:sz w:val="24"/>
          <w:szCs w:val="24"/>
        </w:rPr>
        <w:t xml:space="preserve">План подготовки к отопительному периоду в течение 5 рабочих дней со дня его утверждения </w:t>
      </w:r>
      <w:r>
        <w:rPr>
          <w:rFonts w:ascii="Times New Roman" w:hAnsi="Times New Roman" w:cs="Times New Roman"/>
          <w:i/>
          <w:sz w:val="24"/>
          <w:szCs w:val="24"/>
        </w:rPr>
        <w:t>направляется ответственным лицом за подготовку многоквартирного дома (многоквартирных домов) к отопительному периоду в орган местного самоуправления.</w:t>
      </w:r>
    </w:p>
    <w:p w14:paraId="540593AC" w14:textId="77777777" w:rsidR="00027C16" w:rsidRDefault="00902C49">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Допускается внесение корректировок в план подготовки к отопительному периоду в случае изменения условий эксплуатации или непредвиденных обстоятельств при условии синхронизации сроков выполнения работ и мероприятий, требующих отключения горячего водоснабжения, заполнения </w:t>
      </w:r>
      <w:proofErr w:type="spellStart"/>
      <w:r>
        <w:rPr>
          <w:rFonts w:ascii="Times New Roman" w:hAnsi="Times New Roman" w:cs="Times New Roman"/>
          <w:i/>
          <w:sz w:val="24"/>
          <w:szCs w:val="24"/>
        </w:rPr>
        <w:t>теплопотребляющих</w:t>
      </w:r>
      <w:proofErr w:type="spellEnd"/>
      <w:r>
        <w:rPr>
          <w:rFonts w:ascii="Times New Roman" w:hAnsi="Times New Roman" w:cs="Times New Roman"/>
          <w:i/>
          <w:sz w:val="24"/>
          <w:szCs w:val="24"/>
        </w:rPr>
        <w:t xml:space="preserve"> установок и тепловых сетей водой после выполнения ремонтных работ, согласования вносимых изменений с единой теплоснабжающей организацией и их последующего направления в орган местного самоуправления.</w:t>
      </w:r>
    </w:p>
    <w:p w14:paraId="74FF22BF" w14:textId="77777777" w:rsidR="00027C16" w:rsidRDefault="00902C49">
      <w:pPr>
        <w:ind w:firstLine="540"/>
        <w:jc w:val="center"/>
        <w:rPr>
          <w:rFonts w:ascii="Times New Roman" w:eastAsia="Times New Roman" w:hAnsi="Times New Roman"/>
          <w:sz w:val="28"/>
          <w:szCs w:val="28"/>
        </w:rPr>
      </w:pPr>
      <w:r>
        <w:rPr>
          <w:rFonts w:ascii="Times New Roman" w:eastAsia="Times New Roman" w:hAnsi="Times New Roman"/>
          <w:sz w:val="28"/>
          <w:szCs w:val="28"/>
        </w:rPr>
        <w:t>________________</w:t>
      </w:r>
    </w:p>
    <w:p w14:paraId="7AE4DD7D" w14:textId="77777777" w:rsidR="00027C16" w:rsidRDefault="00902C49">
      <w:pPr>
        <w:spacing w:after="0" w:line="240" w:lineRule="auto"/>
        <w:ind w:left="9072"/>
        <w:jc w:val="center"/>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w:t>
      </w:r>
    </w:p>
    <w:p w14:paraId="3911F806" w14:textId="520476E7" w:rsidR="00027C16" w:rsidRDefault="00902C49">
      <w:pPr>
        <w:spacing w:after="0" w:line="240" w:lineRule="auto"/>
        <w:ind w:left="9072"/>
        <w:jc w:val="center"/>
        <w:rPr>
          <w:rFonts w:ascii="Times New Roman" w:hAnsi="Times New Roman" w:cs="Times New Roman"/>
          <w:sz w:val="28"/>
          <w:szCs w:val="28"/>
        </w:rPr>
      </w:pPr>
      <w:r>
        <w:rPr>
          <w:rFonts w:ascii="Times New Roman" w:hAnsi="Times New Roman" w:cs="Times New Roman"/>
          <w:sz w:val="28"/>
          <w:szCs w:val="28"/>
        </w:rPr>
        <w:t>к плану подготовки к отопительному периоду 202</w:t>
      </w:r>
      <w:r w:rsidR="00080D00">
        <w:rPr>
          <w:rFonts w:ascii="Times New Roman" w:hAnsi="Times New Roman" w:cs="Times New Roman"/>
          <w:sz w:val="28"/>
          <w:szCs w:val="28"/>
        </w:rPr>
        <w:t>6</w:t>
      </w:r>
      <w:r>
        <w:rPr>
          <w:rFonts w:ascii="Times New Roman" w:hAnsi="Times New Roman" w:cs="Times New Roman"/>
          <w:sz w:val="28"/>
          <w:szCs w:val="28"/>
        </w:rPr>
        <w:t>-202</w:t>
      </w:r>
      <w:r w:rsidR="00080D00">
        <w:rPr>
          <w:rFonts w:ascii="Times New Roman" w:hAnsi="Times New Roman" w:cs="Times New Roman"/>
          <w:sz w:val="28"/>
          <w:szCs w:val="28"/>
        </w:rPr>
        <w:t>7</w:t>
      </w:r>
      <w:r>
        <w:rPr>
          <w:rFonts w:ascii="Times New Roman" w:hAnsi="Times New Roman" w:cs="Times New Roman"/>
          <w:sz w:val="28"/>
          <w:szCs w:val="28"/>
        </w:rPr>
        <w:t xml:space="preserve"> гг.</w:t>
      </w:r>
    </w:p>
    <w:p w14:paraId="0164E283" w14:textId="77777777" w:rsidR="00027C16" w:rsidRDefault="00027C16">
      <w:pPr>
        <w:spacing w:after="0" w:line="240" w:lineRule="auto"/>
        <w:jc w:val="center"/>
        <w:rPr>
          <w:rFonts w:ascii="Times New Roman" w:hAnsi="Times New Roman" w:cs="Times New Roman"/>
          <w:sz w:val="28"/>
          <w:szCs w:val="28"/>
        </w:rPr>
      </w:pPr>
    </w:p>
    <w:p w14:paraId="16527763" w14:textId="77777777" w:rsidR="00027C16" w:rsidRDefault="00027C16">
      <w:pPr>
        <w:spacing w:after="0" w:line="240" w:lineRule="auto"/>
        <w:jc w:val="center"/>
        <w:rPr>
          <w:rFonts w:ascii="Times New Roman" w:hAnsi="Times New Roman" w:cs="Times New Roman"/>
          <w:sz w:val="28"/>
          <w:szCs w:val="28"/>
        </w:rPr>
      </w:pPr>
    </w:p>
    <w:p w14:paraId="74BAC27E" w14:textId="77777777" w:rsidR="00027C16" w:rsidRDefault="00902C4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Перечень многоквартирных домов, </w:t>
      </w:r>
    </w:p>
    <w:p w14:paraId="3BC44396" w14:textId="59901A61" w:rsidR="00027C16" w:rsidRDefault="00902C4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участвующих в подготовке к отопительному периоду 202</w:t>
      </w:r>
      <w:r w:rsidR="00080D00">
        <w:rPr>
          <w:rFonts w:ascii="Times New Roman" w:hAnsi="Times New Roman" w:cs="Times New Roman"/>
          <w:sz w:val="28"/>
          <w:szCs w:val="28"/>
        </w:rPr>
        <w:t>6</w:t>
      </w:r>
      <w:r>
        <w:rPr>
          <w:rFonts w:ascii="Times New Roman" w:hAnsi="Times New Roman" w:cs="Times New Roman"/>
          <w:sz w:val="28"/>
          <w:szCs w:val="28"/>
        </w:rPr>
        <w:t>-202</w:t>
      </w:r>
      <w:r w:rsidR="00080D00">
        <w:rPr>
          <w:rFonts w:ascii="Times New Roman" w:hAnsi="Times New Roman" w:cs="Times New Roman"/>
          <w:sz w:val="28"/>
          <w:szCs w:val="28"/>
        </w:rPr>
        <w:t>7</w:t>
      </w:r>
      <w:r>
        <w:rPr>
          <w:rFonts w:ascii="Times New Roman" w:hAnsi="Times New Roman" w:cs="Times New Roman"/>
          <w:sz w:val="28"/>
          <w:szCs w:val="28"/>
        </w:rPr>
        <w:t xml:space="preserve"> гг.   </w:t>
      </w:r>
    </w:p>
    <w:p w14:paraId="7361B19F" w14:textId="77777777" w:rsidR="00027C16" w:rsidRDefault="00027C16">
      <w:pPr>
        <w:spacing w:after="0" w:line="240" w:lineRule="auto"/>
        <w:jc w:val="center"/>
        <w:rPr>
          <w:rFonts w:ascii="Times New Roman" w:hAnsi="Times New Roman" w:cs="Times New Roman"/>
          <w:sz w:val="28"/>
          <w:szCs w:val="28"/>
        </w:rPr>
      </w:pPr>
    </w:p>
    <w:tbl>
      <w:tblPr>
        <w:tblStyle w:val="af9"/>
        <w:tblW w:w="0" w:type="auto"/>
        <w:tblLook w:val="04A0" w:firstRow="1" w:lastRow="0" w:firstColumn="1" w:lastColumn="0" w:noHBand="0" w:noVBand="1"/>
      </w:tblPr>
      <w:tblGrid>
        <w:gridCol w:w="678"/>
        <w:gridCol w:w="4434"/>
        <w:gridCol w:w="2767"/>
        <w:gridCol w:w="3889"/>
        <w:gridCol w:w="2792"/>
      </w:tblGrid>
      <w:tr w:rsidR="00027C16" w14:paraId="7ACB8F41" w14:textId="77777777">
        <w:tc>
          <w:tcPr>
            <w:tcW w:w="684" w:type="dxa"/>
            <w:vMerge w:val="restart"/>
          </w:tcPr>
          <w:p w14:paraId="05E822B1" w14:textId="77777777" w:rsidR="00027C16" w:rsidRDefault="00902C49">
            <w:pPr>
              <w:jc w:val="center"/>
              <w:rPr>
                <w:rFonts w:ascii="Times New Roman" w:hAnsi="Times New Roman" w:cs="Times New Roman"/>
                <w:b/>
                <w:sz w:val="28"/>
                <w:szCs w:val="28"/>
              </w:rPr>
            </w:pPr>
            <w:r>
              <w:rPr>
                <w:rFonts w:ascii="Times New Roman" w:hAnsi="Times New Roman" w:cs="Times New Roman"/>
                <w:b/>
                <w:sz w:val="24"/>
                <w:szCs w:val="24"/>
              </w:rPr>
              <w:t>№ п/п</w:t>
            </w:r>
          </w:p>
        </w:tc>
        <w:tc>
          <w:tcPr>
            <w:tcW w:w="4533" w:type="dxa"/>
            <w:vMerge w:val="restart"/>
          </w:tcPr>
          <w:p w14:paraId="35879294" w14:textId="77777777" w:rsidR="00027C16" w:rsidRDefault="00902C49">
            <w:pPr>
              <w:jc w:val="center"/>
              <w:rPr>
                <w:rFonts w:ascii="Times New Roman" w:hAnsi="Times New Roman" w:cs="Times New Roman"/>
                <w:b/>
                <w:sz w:val="28"/>
                <w:szCs w:val="28"/>
              </w:rPr>
            </w:pPr>
            <w:r>
              <w:rPr>
                <w:rFonts w:ascii="Times New Roman" w:hAnsi="Times New Roman" w:cs="Times New Roman"/>
                <w:b/>
                <w:sz w:val="28"/>
                <w:szCs w:val="28"/>
              </w:rPr>
              <w:t>Адрес многоквартирного дома</w:t>
            </w:r>
          </w:p>
          <w:p w14:paraId="2D0F0D09" w14:textId="77777777" w:rsidR="00027C16" w:rsidRDefault="00902C49">
            <w:pPr>
              <w:jc w:val="center"/>
              <w:rPr>
                <w:rFonts w:ascii="Times New Roman" w:hAnsi="Times New Roman" w:cs="Times New Roman"/>
                <w:b/>
                <w:sz w:val="28"/>
                <w:szCs w:val="28"/>
              </w:rPr>
            </w:pPr>
            <w:r>
              <w:rPr>
                <w:rFonts w:ascii="Times New Roman" w:hAnsi="Times New Roman" w:cs="Times New Roman"/>
                <w:b/>
                <w:sz w:val="28"/>
                <w:szCs w:val="28"/>
              </w:rPr>
              <w:t>(далее – МКД)</w:t>
            </w:r>
          </w:p>
        </w:tc>
        <w:tc>
          <w:tcPr>
            <w:tcW w:w="6777" w:type="dxa"/>
            <w:gridSpan w:val="2"/>
          </w:tcPr>
          <w:p w14:paraId="3573E0DF" w14:textId="77777777" w:rsidR="00027C16" w:rsidRDefault="00902C49">
            <w:pPr>
              <w:jc w:val="center"/>
              <w:rPr>
                <w:rFonts w:ascii="Times New Roman" w:hAnsi="Times New Roman" w:cs="Times New Roman"/>
                <w:b/>
                <w:sz w:val="28"/>
                <w:szCs w:val="28"/>
              </w:rPr>
            </w:pPr>
            <w:r>
              <w:rPr>
                <w:rFonts w:ascii="Times New Roman" w:hAnsi="Times New Roman" w:cs="Times New Roman"/>
                <w:b/>
                <w:sz w:val="28"/>
                <w:szCs w:val="28"/>
              </w:rPr>
              <w:t>Тип системы теплоснабжения</w:t>
            </w:r>
          </w:p>
        </w:tc>
        <w:tc>
          <w:tcPr>
            <w:tcW w:w="2792" w:type="dxa"/>
          </w:tcPr>
          <w:p w14:paraId="3986933E" w14:textId="77777777" w:rsidR="00027C16" w:rsidRDefault="00902C49">
            <w:pPr>
              <w:jc w:val="center"/>
              <w:rPr>
                <w:rFonts w:ascii="Times New Roman" w:hAnsi="Times New Roman" w:cs="Times New Roman"/>
                <w:b/>
                <w:sz w:val="28"/>
                <w:szCs w:val="28"/>
              </w:rPr>
            </w:pPr>
            <w:r>
              <w:rPr>
                <w:rFonts w:ascii="Times New Roman" w:hAnsi="Times New Roman" w:cs="Times New Roman"/>
                <w:b/>
                <w:sz w:val="28"/>
                <w:szCs w:val="28"/>
              </w:rPr>
              <w:t>Наличие/отсутствие в МКД газоиспользующего оборудования</w:t>
            </w:r>
          </w:p>
        </w:tc>
      </w:tr>
      <w:tr w:rsidR="00027C16" w14:paraId="0FD93BD0" w14:textId="77777777">
        <w:tc>
          <w:tcPr>
            <w:tcW w:w="684" w:type="dxa"/>
            <w:vMerge/>
          </w:tcPr>
          <w:p w14:paraId="6E43B9BB" w14:textId="77777777" w:rsidR="00027C16" w:rsidRDefault="00027C16">
            <w:pPr>
              <w:jc w:val="center"/>
              <w:rPr>
                <w:rFonts w:ascii="Times New Roman" w:hAnsi="Times New Roman" w:cs="Times New Roman"/>
                <w:b/>
                <w:sz w:val="28"/>
                <w:szCs w:val="28"/>
              </w:rPr>
            </w:pPr>
          </w:p>
        </w:tc>
        <w:tc>
          <w:tcPr>
            <w:tcW w:w="4533" w:type="dxa"/>
            <w:vMerge/>
          </w:tcPr>
          <w:p w14:paraId="3739245C" w14:textId="77777777" w:rsidR="00027C16" w:rsidRDefault="00027C16">
            <w:pPr>
              <w:jc w:val="center"/>
              <w:rPr>
                <w:rFonts w:ascii="Times New Roman" w:hAnsi="Times New Roman" w:cs="Times New Roman"/>
                <w:b/>
                <w:sz w:val="28"/>
                <w:szCs w:val="28"/>
              </w:rPr>
            </w:pPr>
          </w:p>
        </w:tc>
        <w:tc>
          <w:tcPr>
            <w:tcW w:w="2810" w:type="dxa"/>
          </w:tcPr>
          <w:p w14:paraId="2634A6C7" w14:textId="77777777" w:rsidR="00027C16" w:rsidRDefault="00902C49">
            <w:pPr>
              <w:jc w:val="center"/>
              <w:rPr>
                <w:rFonts w:ascii="Times New Roman" w:hAnsi="Times New Roman" w:cs="Times New Roman"/>
                <w:b/>
                <w:sz w:val="28"/>
                <w:szCs w:val="28"/>
              </w:rPr>
            </w:pPr>
            <w:r>
              <w:rPr>
                <w:rFonts w:ascii="Times New Roman" w:hAnsi="Times New Roman" w:cs="Times New Roman"/>
                <w:b/>
                <w:sz w:val="28"/>
                <w:szCs w:val="28"/>
              </w:rPr>
              <w:t xml:space="preserve">МКД с центральным отоплением </w:t>
            </w:r>
          </w:p>
          <w:p w14:paraId="4CEEF377" w14:textId="77777777" w:rsidR="00027C16" w:rsidRDefault="00902C49">
            <w:pPr>
              <w:jc w:val="center"/>
              <w:rPr>
                <w:rFonts w:ascii="Times New Roman" w:hAnsi="Times New Roman" w:cs="Times New Roman"/>
                <w:b/>
                <w:sz w:val="28"/>
                <w:szCs w:val="28"/>
              </w:rPr>
            </w:pPr>
            <w:r>
              <w:rPr>
                <w:rFonts w:ascii="Times New Roman" w:hAnsi="Times New Roman" w:cs="Times New Roman"/>
                <w:b/>
                <w:sz w:val="28"/>
                <w:szCs w:val="28"/>
              </w:rPr>
              <w:t>(ТЭЦ, котельная №)</w:t>
            </w:r>
          </w:p>
        </w:tc>
        <w:tc>
          <w:tcPr>
            <w:tcW w:w="3967" w:type="dxa"/>
          </w:tcPr>
          <w:p w14:paraId="05FEE78A" w14:textId="77777777" w:rsidR="00027C16" w:rsidRDefault="00902C49">
            <w:pPr>
              <w:jc w:val="center"/>
              <w:rPr>
                <w:rFonts w:ascii="Times New Roman" w:hAnsi="Times New Roman" w:cs="Times New Roman"/>
                <w:b/>
                <w:sz w:val="28"/>
                <w:szCs w:val="28"/>
              </w:rPr>
            </w:pPr>
            <w:r>
              <w:rPr>
                <w:rFonts w:ascii="Times New Roman" w:hAnsi="Times New Roman" w:cs="Times New Roman"/>
                <w:b/>
                <w:sz w:val="28"/>
                <w:szCs w:val="28"/>
              </w:rPr>
              <w:t>МКД с индивидуальным отоплением (крышные, встроенные-пристроенные котельные, АГВ)</w:t>
            </w:r>
          </w:p>
        </w:tc>
        <w:tc>
          <w:tcPr>
            <w:tcW w:w="2792" w:type="dxa"/>
          </w:tcPr>
          <w:p w14:paraId="1F053B4D" w14:textId="77777777" w:rsidR="0090552A" w:rsidRDefault="0090552A">
            <w:pPr>
              <w:jc w:val="center"/>
              <w:rPr>
                <w:rFonts w:ascii="Times New Roman" w:hAnsi="Times New Roman" w:cs="Times New Roman"/>
                <w:b/>
                <w:sz w:val="28"/>
                <w:szCs w:val="28"/>
              </w:rPr>
            </w:pPr>
          </w:p>
          <w:p w14:paraId="26C0CC38" w14:textId="77777777" w:rsidR="0090552A" w:rsidRDefault="0090552A" w:rsidP="0090552A">
            <w:pPr>
              <w:rPr>
                <w:rFonts w:ascii="Times New Roman" w:hAnsi="Times New Roman" w:cs="Times New Roman"/>
                <w:sz w:val="28"/>
                <w:szCs w:val="28"/>
              </w:rPr>
            </w:pPr>
          </w:p>
          <w:p w14:paraId="4D67529D" w14:textId="77777777" w:rsidR="00027C16" w:rsidRPr="0090552A" w:rsidRDefault="00027C16" w:rsidP="0090552A">
            <w:pPr>
              <w:rPr>
                <w:rFonts w:ascii="Times New Roman" w:hAnsi="Times New Roman" w:cs="Times New Roman"/>
                <w:sz w:val="28"/>
                <w:szCs w:val="28"/>
              </w:rPr>
            </w:pPr>
          </w:p>
        </w:tc>
      </w:tr>
      <w:tr w:rsidR="00027C16" w14:paraId="198FDB08" w14:textId="77777777">
        <w:tc>
          <w:tcPr>
            <w:tcW w:w="684" w:type="dxa"/>
          </w:tcPr>
          <w:p w14:paraId="1BD847D2" w14:textId="77777777" w:rsidR="00027C16" w:rsidRDefault="00027C16">
            <w:pPr>
              <w:jc w:val="both"/>
              <w:rPr>
                <w:rFonts w:ascii="Times New Roman" w:hAnsi="Times New Roman" w:cs="Times New Roman"/>
                <w:sz w:val="28"/>
                <w:szCs w:val="28"/>
                <w:highlight w:val="green"/>
              </w:rPr>
            </w:pPr>
          </w:p>
        </w:tc>
        <w:tc>
          <w:tcPr>
            <w:tcW w:w="4533" w:type="dxa"/>
          </w:tcPr>
          <w:p w14:paraId="5348120A" w14:textId="77777777" w:rsidR="00027C16" w:rsidRDefault="00027C16">
            <w:pPr>
              <w:jc w:val="both"/>
              <w:rPr>
                <w:rFonts w:ascii="Times New Roman" w:hAnsi="Times New Roman" w:cs="Times New Roman"/>
                <w:sz w:val="28"/>
                <w:szCs w:val="28"/>
                <w:highlight w:val="green"/>
              </w:rPr>
            </w:pPr>
          </w:p>
        </w:tc>
        <w:tc>
          <w:tcPr>
            <w:tcW w:w="2810" w:type="dxa"/>
          </w:tcPr>
          <w:p w14:paraId="0EE8DFCE" w14:textId="77777777" w:rsidR="00027C16" w:rsidRDefault="00027C16">
            <w:pPr>
              <w:jc w:val="both"/>
              <w:rPr>
                <w:rFonts w:ascii="Times New Roman" w:hAnsi="Times New Roman" w:cs="Times New Roman"/>
                <w:sz w:val="28"/>
                <w:szCs w:val="28"/>
              </w:rPr>
            </w:pPr>
          </w:p>
        </w:tc>
        <w:tc>
          <w:tcPr>
            <w:tcW w:w="3967" w:type="dxa"/>
          </w:tcPr>
          <w:p w14:paraId="16DE90F8" w14:textId="77777777" w:rsidR="00027C16" w:rsidRDefault="00027C16">
            <w:pPr>
              <w:jc w:val="both"/>
              <w:rPr>
                <w:rFonts w:ascii="Times New Roman" w:hAnsi="Times New Roman" w:cs="Times New Roman"/>
                <w:sz w:val="28"/>
                <w:szCs w:val="28"/>
              </w:rPr>
            </w:pPr>
          </w:p>
        </w:tc>
        <w:tc>
          <w:tcPr>
            <w:tcW w:w="2792" w:type="dxa"/>
          </w:tcPr>
          <w:p w14:paraId="736C373C" w14:textId="77777777" w:rsidR="00027C16" w:rsidRDefault="00027C16">
            <w:pPr>
              <w:jc w:val="both"/>
              <w:rPr>
                <w:rFonts w:ascii="Times New Roman" w:hAnsi="Times New Roman" w:cs="Times New Roman"/>
                <w:sz w:val="28"/>
                <w:szCs w:val="28"/>
              </w:rPr>
            </w:pPr>
          </w:p>
        </w:tc>
      </w:tr>
      <w:tr w:rsidR="00027C16" w14:paraId="7A2C5E5E" w14:textId="77777777">
        <w:tc>
          <w:tcPr>
            <w:tcW w:w="684" w:type="dxa"/>
          </w:tcPr>
          <w:p w14:paraId="3ED27A7A" w14:textId="77777777" w:rsidR="00027C16" w:rsidRDefault="0090552A">
            <w:pPr>
              <w:jc w:val="both"/>
              <w:rPr>
                <w:rFonts w:ascii="Times New Roman" w:hAnsi="Times New Roman" w:cs="Times New Roman"/>
                <w:sz w:val="28"/>
                <w:szCs w:val="28"/>
              </w:rPr>
            </w:pPr>
            <w:r>
              <w:rPr>
                <w:rFonts w:ascii="Times New Roman" w:hAnsi="Times New Roman" w:cs="Times New Roman"/>
                <w:sz w:val="28"/>
                <w:szCs w:val="28"/>
              </w:rPr>
              <w:t>1</w:t>
            </w:r>
          </w:p>
        </w:tc>
        <w:tc>
          <w:tcPr>
            <w:tcW w:w="4533" w:type="dxa"/>
          </w:tcPr>
          <w:p w14:paraId="2BB1797B" w14:textId="71AA5563" w:rsidR="00027C16" w:rsidRDefault="00F66266">
            <w:pPr>
              <w:jc w:val="both"/>
              <w:rPr>
                <w:rFonts w:ascii="Times New Roman" w:hAnsi="Times New Roman" w:cs="Times New Roman"/>
                <w:sz w:val="28"/>
                <w:szCs w:val="28"/>
              </w:rPr>
            </w:pPr>
            <w:r>
              <w:rPr>
                <w:rFonts w:ascii="Times New Roman" w:hAnsi="Times New Roman" w:cs="Times New Roman"/>
                <w:sz w:val="28"/>
                <w:szCs w:val="28"/>
              </w:rPr>
              <w:t>Ул. им. Маршала Рокоссовского К.К.. дом 8</w:t>
            </w:r>
          </w:p>
        </w:tc>
        <w:tc>
          <w:tcPr>
            <w:tcW w:w="2810" w:type="dxa"/>
          </w:tcPr>
          <w:p w14:paraId="528E3162" w14:textId="24E2EC4C" w:rsidR="00027C16" w:rsidRDefault="0090552A">
            <w:pPr>
              <w:jc w:val="both"/>
              <w:rPr>
                <w:rFonts w:ascii="Times New Roman" w:hAnsi="Times New Roman" w:cs="Times New Roman"/>
                <w:sz w:val="28"/>
                <w:szCs w:val="28"/>
              </w:rPr>
            </w:pPr>
            <w:r>
              <w:rPr>
                <w:rFonts w:ascii="Times New Roman" w:hAnsi="Times New Roman" w:cs="Times New Roman"/>
                <w:sz w:val="28"/>
                <w:szCs w:val="28"/>
              </w:rPr>
              <w:t xml:space="preserve">      </w:t>
            </w:r>
            <w:r w:rsidR="0029454B">
              <w:rPr>
                <w:rFonts w:ascii="Times New Roman" w:hAnsi="Times New Roman" w:cs="Times New Roman"/>
                <w:sz w:val="28"/>
                <w:szCs w:val="28"/>
              </w:rPr>
              <w:t>центральное</w:t>
            </w:r>
          </w:p>
        </w:tc>
        <w:tc>
          <w:tcPr>
            <w:tcW w:w="3967" w:type="dxa"/>
          </w:tcPr>
          <w:p w14:paraId="3409644E" w14:textId="76AD44DD" w:rsidR="00027C16" w:rsidRDefault="0090552A">
            <w:pPr>
              <w:jc w:val="both"/>
              <w:rPr>
                <w:rFonts w:ascii="Times New Roman" w:hAnsi="Times New Roman" w:cs="Times New Roman"/>
                <w:sz w:val="28"/>
                <w:szCs w:val="28"/>
              </w:rPr>
            </w:pPr>
            <w:r>
              <w:rPr>
                <w:rFonts w:ascii="Times New Roman" w:hAnsi="Times New Roman" w:cs="Times New Roman"/>
                <w:sz w:val="28"/>
                <w:szCs w:val="28"/>
              </w:rPr>
              <w:t xml:space="preserve">                     </w:t>
            </w:r>
            <w:r w:rsidR="0029454B">
              <w:rPr>
                <w:rFonts w:ascii="Times New Roman" w:hAnsi="Times New Roman" w:cs="Times New Roman"/>
                <w:sz w:val="28"/>
                <w:szCs w:val="28"/>
              </w:rPr>
              <w:t>нет</w:t>
            </w:r>
          </w:p>
        </w:tc>
        <w:tc>
          <w:tcPr>
            <w:tcW w:w="2792" w:type="dxa"/>
          </w:tcPr>
          <w:p w14:paraId="6759C6CC" w14:textId="77777777" w:rsidR="00027C16" w:rsidRDefault="0090552A">
            <w:pPr>
              <w:jc w:val="both"/>
              <w:rPr>
                <w:rFonts w:ascii="Times New Roman" w:hAnsi="Times New Roman" w:cs="Times New Roman"/>
                <w:sz w:val="28"/>
                <w:szCs w:val="28"/>
              </w:rPr>
            </w:pPr>
            <w:r>
              <w:rPr>
                <w:rFonts w:ascii="Times New Roman" w:hAnsi="Times New Roman" w:cs="Times New Roman"/>
                <w:sz w:val="28"/>
                <w:szCs w:val="28"/>
              </w:rPr>
              <w:t xml:space="preserve">       отсутствие</w:t>
            </w:r>
          </w:p>
        </w:tc>
      </w:tr>
      <w:tr w:rsidR="00027C16" w14:paraId="66E56175" w14:textId="77777777">
        <w:tc>
          <w:tcPr>
            <w:tcW w:w="684" w:type="dxa"/>
          </w:tcPr>
          <w:p w14:paraId="132D2952" w14:textId="77777777" w:rsidR="00027C16" w:rsidRDefault="00027C16">
            <w:pPr>
              <w:jc w:val="both"/>
              <w:rPr>
                <w:rFonts w:ascii="Times New Roman" w:hAnsi="Times New Roman" w:cs="Times New Roman"/>
                <w:sz w:val="28"/>
                <w:szCs w:val="28"/>
              </w:rPr>
            </w:pPr>
          </w:p>
        </w:tc>
        <w:tc>
          <w:tcPr>
            <w:tcW w:w="4533" w:type="dxa"/>
          </w:tcPr>
          <w:p w14:paraId="4696FB4A" w14:textId="2E9AB12D" w:rsidR="00027C16" w:rsidRDefault="00027C16">
            <w:pPr>
              <w:jc w:val="both"/>
              <w:rPr>
                <w:rFonts w:ascii="Times New Roman" w:hAnsi="Times New Roman" w:cs="Times New Roman"/>
                <w:sz w:val="28"/>
                <w:szCs w:val="28"/>
              </w:rPr>
            </w:pPr>
          </w:p>
        </w:tc>
        <w:tc>
          <w:tcPr>
            <w:tcW w:w="2810" w:type="dxa"/>
          </w:tcPr>
          <w:p w14:paraId="2933312F" w14:textId="77777777" w:rsidR="00027C16" w:rsidRDefault="00027C16">
            <w:pPr>
              <w:jc w:val="both"/>
              <w:rPr>
                <w:rFonts w:ascii="Times New Roman" w:hAnsi="Times New Roman" w:cs="Times New Roman"/>
                <w:sz w:val="28"/>
                <w:szCs w:val="28"/>
              </w:rPr>
            </w:pPr>
          </w:p>
        </w:tc>
        <w:tc>
          <w:tcPr>
            <w:tcW w:w="3967" w:type="dxa"/>
          </w:tcPr>
          <w:p w14:paraId="2BF28FBF" w14:textId="77777777" w:rsidR="00027C16" w:rsidRDefault="00027C16">
            <w:pPr>
              <w:jc w:val="both"/>
              <w:rPr>
                <w:rFonts w:ascii="Times New Roman" w:hAnsi="Times New Roman" w:cs="Times New Roman"/>
                <w:sz w:val="28"/>
                <w:szCs w:val="28"/>
              </w:rPr>
            </w:pPr>
          </w:p>
        </w:tc>
        <w:tc>
          <w:tcPr>
            <w:tcW w:w="2792" w:type="dxa"/>
          </w:tcPr>
          <w:p w14:paraId="13816AA8" w14:textId="77777777" w:rsidR="00027C16" w:rsidRDefault="00027C16">
            <w:pPr>
              <w:jc w:val="both"/>
              <w:rPr>
                <w:rFonts w:ascii="Times New Roman" w:hAnsi="Times New Roman" w:cs="Times New Roman"/>
                <w:sz w:val="28"/>
                <w:szCs w:val="28"/>
              </w:rPr>
            </w:pPr>
          </w:p>
        </w:tc>
      </w:tr>
    </w:tbl>
    <w:p w14:paraId="08D8A8B6" w14:textId="7F8BC8B6" w:rsidR="00027C16" w:rsidRDefault="00027C16">
      <w:pPr>
        <w:spacing w:after="0" w:line="240" w:lineRule="auto"/>
        <w:jc w:val="both"/>
        <w:rPr>
          <w:rFonts w:ascii="Times New Roman" w:hAnsi="Times New Roman" w:cs="Times New Roman"/>
          <w:sz w:val="28"/>
          <w:szCs w:val="28"/>
        </w:rPr>
      </w:pPr>
    </w:p>
    <w:p w14:paraId="309FE541" w14:textId="36A57678" w:rsidR="00F66266" w:rsidRDefault="00F6626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rPr>
        <w:t xml:space="preserve">Эл. почта: </w:t>
      </w:r>
      <w:hyperlink r:id="rId12" w:history="1">
        <w:r w:rsidRPr="000B676F">
          <w:rPr>
            <w:rStyle w:val="ac"/>
            <w:rFonts w:ascii="Times New Roman" w:hAnsi="Times New Roman" w:cs="Times New Roman"/>
            <w:sz w:val="28"/>
            <w:szCs w:val="28"/>
            <w:lang w:val="en-US"/>
          </w:rPr>
          <w:t>bg21k1@mail.ru</w:t>
        </w:r>
      </w:hyperlink>
    </w:p>
    <w:p w14:paraId="7B80CCFA" w14:textId="00CD7FBA" w:rsidR="00F66266" w:rsidRDefault="00F66266">
      <w:pPr>
        <w:spacing w:after="0" w:line="240" w:lineRule="auto"/>
        <w:jc w:val="both"/>
        <w:rPr>
          <w:rFonts w:ascii="Times New Roman" w:hAnsi="Times New Roman" w:cs="Times New Roman"/>
          <w:sz w:val="28"/>
          <w:szCs w:val="28"/>
          <w:lang w:val="en-US"/>
        </w:rPr>
      </w:pPr>
    </w:p>
    <w:p w14:paraId="6044E83A" w14:textId="0850DD79" w:rsidR="00F66266" w:rsidRDefault="00F662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Управляющий ТСН «Наш дом </w:t>
      </w:r>
      <w:proofErr w:type="gramStart"/>
      <w:r>
        <w:rPr>
          <w:rFonts w:ascii="Times New Roman" w:hAnsi="Times New Roman" w:cs="Times New Roman"/>
          <w:sz w:val="28"/>
          <w:szCs w:val="28"/>
        </w:rPr>
        <w:t xml:space="preserve">8»   </w:t>
      </w:r>
      <w:proofErr w:type="gramEnd"/>
      <w:r>
        <w:rPr>
          <w:rFonts w:ascii="Times New Roman" w:hAnsi="Times New Roman" w:cs="Times New Roman"/>
          <w:sz w:val="28"/>
          <w:szCs w:val="28"/>
        </w:rPr>
        <w:t xml:space="preserve">                          __________________ О.А. Трунова</w:t>
      </w:r>
    </w:p>
    <w:sectPr w:rsidR="00F66266">
      <w:headerReference w:type="even" r:id="rId13"/>
      <w:headerReference w:type="default" r:id="rId14"/>
      <w:footerReference w:type="even" r:id="rId15"/>
      <w:footerReference w:type="default" r:id="rId16"/>
      <w:headerReference w:type="first" r:id="rId17"/>
      <w:footerReference w:type="first" r:id="rId18"/>
      <w:pgSz w:w="16838" w:h="11906" w:orient="landscape"/>
      <w:pgMar w:top="567" w:right="1134"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95F1A" w14:textId="77777777" w:rsidR="008369D2" w:rsidRDefault="008369D2">
      <w:pPr>
        <w:spacing w:after="0" w:line="240" w:lineRule="auto"/>
      </w:pPr>
      <w:r>
        <w:separator/>
      </w:r>
    </w:p>
  </w:endnote>
  <w:endnote w:type="continuationSeparator" w:id="0">
    <w:p w14:paraId="37764320" w14:textId="77777777" w:rsidR="008369D2" w:rsidRDefault="00836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0BE8" w14:textId="77777777" w:rsidR="00027C16" w:rsidRDefault="00027C1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B10F2" w14:textId="77777777" w:rsidR="00027C16" w:rsidRDefault="00027C16">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715E" w14:textId="77777777" w:rsidR="00027C16" w:rsidRDefault="00027C16">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8F52A" w14:textId="77777777" w:rsidR="008369D2" w:rsidRDefault="008369D2">
      <w:pPr>
        <w:spacing w:after="0" w:line="240" w:lineRule="auto"/>
      </w:pPr>
      <w:r>
        <w:separator/>
      </w:r>
    </w:p>
  </w:footnote>
  <w:footnote w:type="continuationSeparator" w:id="0">
    <w:p w14:paraId="7ADA4C21" w14:textId="77777777" w:rsidR="008369D2" w:rsidRDefault="008369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4BA62" w14:textId="77777777" w:rsidR="00027C16" w:rsidRDefault="00027C16">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1A353" w14:textId="77777777" w:rsidR="00027C16" w:rsidRDefault="00027C16">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9A83B" w14:textId="77777777" w:rsidR="00027C16" w:rsidRDefault="00027C16">
    <w:pPr>
      <w:pStyle w:val="af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C16"/>
    <w:rsid w:val="00027C16"/>
    <w:rsid w:val="00080D00"/>
    <w:rsid w:val="0009270A"/>
    <w:rsid w:val="000A7741"/>
    <w:rsid w:val="00104EC2"/>
    <w:rsid w:val="00154ED4"/>
    <w:rsid w:val="001650D5"/>
    <w:rsid w:val="002224C1"/>
    <w:rsid w:val="0029454B"/>
    <w:rsid w:val="002D5B7A"/>
    <w:rsid w:val="00347190"/>
    <w:rsid w:val="003711EF"/>
    <w:rsid w:val="003A575A"/>
    <w:rsid w:val="003B4763"/>
    <w:rsid w:val="00493B2E"/>
    <w:rsid w:val="005F63DD"/>
    <w:rsid w:val="005F685F"/>
    <w:rsid w:val="006D51F5"/>
    <w:rsid w:val="007234C1"/>
    <w:rsid w:val="007329EB"/>
    <w:rsid w:val="00765AA8"/>
    <w:rsid w:val="008369D2"/>
    <w:rsid w:val="008756B9"/>
    <w:rsid w:val="008F41FF"/>
    <w:rsid w:val="00902C49"/>
    <w:rsid w:val="0090552A"/>
    <w:rsid w:val="00921730"/>
    <w:rsid w:val="0097789E"/>
    <w:rsid w:val="00986977"/>
    <w:rsid w:val="009953F6"/>
    <w:rsid w:val="00A8677D"/>
    <w:rsid w:val="00A966A6"/>
    <w:rsid w:val="00AC4A96"/>
    <w:rsid w:val="00B50AE6"/>
    <w:rsid w:val="00BF5569"/>
    <w:rsid w:val="00C41B3E"/>
    <w:rsid w:val="00C57732"/>
    <w:rsid w:val="00CE2C8A"/>
    <w:rsid w:val="00D21731"/>
    <w:rsid w:val="00DC4972"/>
    <w:rsid w:val="00F66266"/>
    <w:rsid w:val="00FF507C"/>
    <w:rsid w:val="00FF6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C294C"/>
  <w15:docId w15:val="{035EC0F9-D2D7-44B8-844F-FD78A05F8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Заголовок Знак"/>
    <w:basedOn w:val="a0"/>
    <w:link w:val="a5"/>
    <w:uiPriority w:val="10"/>
    <w:rPr>
      <w:sz w:val="48"/>
      <w:szCs w:val="48"/>
    </w:rPr>
  </w:style>
  <w:style w:type="paragraph" w:styleId="a7">
    <w:name w:val="Subtitle"/>
    <w:basedOn w:val="a"/>
    <w:next w:val="a"/>
    <w:link w:val="a8"/>
    <w:uiPriority w:val="11"/>
    <w:qFormat/>
    <w:pPr>
      <w:spacing w:before="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paragraph" w:styleId="ad">
    <w:name w:val="footnote text"/>
    <w:basedOn w:val="a"/>
    <w:link w:val="ae"/>
    <w:uiPriority w:val="99"/>
    <w:semiHidden/>
    <w:unhideWhenUsed/>
    <w:pPr>
      <w:spacing w:after="40" w:line="240" w:lineRule="auto"/>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pPr>
      <w:spacing w:after="0" w:line="240" w:lineRule="auto"/>
    </w:pPr>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pPr>
      <w:spacing w:after="0"/>
    </w:pPr>
  </w:style>
  <w:style w:type="paragraph" w:styleId="af5">
    <w:name w:val="header"/>
    <w:basedOn w:val="a"/>
    <w:link w:val="af6"/>
    <w:uiPriority w:val="99"/>
    <w:unhideWhenUsed/>
    <w:pPr>
      <w:tabs>
        <w:tab w:val="center" w:pos="4677"/>
        <w:tab w:val="right" w:pos="9355"/>
      </w:tabs>
      <w:spacing w:after="0" w:line="240" w:lineRule="auto"/>
    </w:pPr>
  </w:style>
  <w:style w:type="character" w:customStyle="1" w:styleId="af6">
    <w:name w:val="Верхний колонтитул Знак"/>
    <w:basedOn w:val="a0"/>
    <w:link w:val="af5"/>
    <w:uiPriority w:val="99"/>
  </w:style>
  <w:style w:type="paragraph" w:styleId="af7">
    <w:name w:val="footer"/>
    <w:basedOn w:val="a"/>
    <w:link w:val="af8"/>
    <w:uiPriority w:val="99"/>
    <w:semiHidden/>
    <w:unhideWhenUsed/>
    <w:pPr>
      <w:tabs>
        <w:tab w:val="center" w:pos="4677"/>
        <w:tab w:val="right" w:pos="9355"/>
      </w:tabs>
      <w:spacing w:after="0" w:line="240" w:lineRule="auto"/>
    </w:pPr>
  </w:style>
  <w:style w:type="character" w:customStyle="1" w:styleId="af8">
    <w:name w:val="Нижний колонтитул Знак"/>
    <w:basedOn w:val="a0"/>
    <w:link w:val="af7"/>
    <w:uiPriority w:val="99"/>
    <w:semiHidden/>
  </w:style>
  <w:style w:type="table" w:styleId="af9">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Balloon Text"/>
    <w:basedOn w:val="a"/>
    <w:link w:val="afb"/>
    <w:uiPriority w:val="99"/>
    <w:semiHidden/>
    <w:unhideWhenUsed/>
    <w:pPr>
      <w:spacing w:after="0" w:line="240" w:lineRule="auto"/>
    </w:pPr>
    <w:rPr>
      <w:rFonts w:ascii="Segoe UI" w:hAnsi="Segoe UI" w:cs="Segoe UI"/>
      <w:sz w:val="18"/>
      <w:szCs w:val="18"/>
    </w:rPr>
  </w:style>
  <w:style w:type="character" w:customStyle="1" w:styleId="afb">
    <w:name w:val="Текст выноски Знак"/>
    <w:basedOn w:val="a0"/>
    <w:link w:val="afa"/>
    <w:uiPriority w:val="99"/>
    <w:semiHidden/>
    <w:rPr>
      <w:rFonts w:ascii="Segoe UI" w:hAnsi="Segoe UI" w:cs="Segoe UI"/>
      <w:sz w:val="18"/>
      <w:szCs w:val="18"/>
    </w:rPr>
  </w:style>
  <w:style w:type="character" w:styleId="afc">
    <w:name w:val="Unresolved Mention"/>
    <w:basedOn w:val="a0"/>
    <w:uiPriority w:val="99"/>
    <w:semiHidden/>
    <w:unhideWhenUsed/>
    <w:rsid w:val="00F66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73204&amp;dst=100981"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login.consultant.ru/link/?req=doc&amp;base=LAW&amp;n=41812&amp;dst=101548" TargetMode="External"/><Relationship Id="rId12" Type="http://schemas.openxmlformats.org/officeDocument/2006/relationships/hyperlink" Target="mailto:bg21k1@mail.r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470975&amp;dst=6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login.consultant.ru/link/?req=doc&amp;base=LAW&amp;n=401404&amp;dst=10019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1812&amp;dst=100387"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46290-E24A-4998-987C-C0BD4A39D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9</Pages>
  <Words>2704</Words>
  <Characters>15414</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Ольга Трунова</cp:lastModifiedBy>
  <cp:revision>17</cp:revision>
  <cp:lastPrinted>2026-04-13T17:10:00Z</cp:lastPrinted>
  <dcterms:created xsi:type="dcterms:W3CDTF">2025-04-15T15:55:00Z</dcterms:created>
  <dcterms:modified xsi:type="dcterms:W3CDTF">2026-04-15T06:37:00Z</dcterms:modified>
</cp:coreProperties>
</file>